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9B" w:rsidRDefault="002D1D9B" w:rsidP="005F2F65">
      <w:pPr>
        <w:spacing w:after="0" w:line="240" w:lineRule="atLeast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ОБРАЗОВАНИЯ БАЛАШОВСКОГО МУНИЦИПАЛЬНОГО РАЙОНА 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САРАТОВСКОЙ ОБЛАСТИ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tabs>
          <w:tab w:val="left" w:pos="2865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  <w:t xml:space="preserve">ПОСТАНОВЛЕНИЕ                            </w:t>
      </w:r>
    </w:p>
    <w:p w:rsidR="002D1D9B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от </w:t>
      </w:r>
      <w:r w:rsidR="0091434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28.03.2017 г.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№  </w:t>
      </w:r>
      <w:r w:rsidR="0091434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9-п               </w:t>
      </w:r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п. </w:t>
      </w:r>
      <w:proofErr w:type="spellStart"/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Соцземледельский</w:t>
      </w:r>
      <w:proofErr w:type="spellEnd"/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D1D9B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разработки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прогноза социально-экономического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развития </w:t>
      </w:r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Соцземледельского</w:t>
      </w:r>
      <w:proofErr w:type="spellEnd"/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муниципального    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образования на 2017 год и плановый                                                                           период 2018и 2019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годов</w:t>
      </w:r>
    </w:p>
    <w:p w:rsidR="002D1D9B" w:rsidRPr="006016C9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173 Бюджетного кодекса Российской Федерации, с целью осуществления взаимодействия между участниками 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>процесса формирования параметров прогноза социально-экономического развития</w:t>
      </w:r>
      <w:proofErr w:type="gramEnd"/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>год и плановый период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2016 и 2017годов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</w:t>
      </w:r>
      <w:r w:rsidRPr="005F2F65">
        <w:rPr>
          <w:rFonts w:ascii="Times New Roman" w:hAnsi="Times New Roman"/>
          <w:bCs/>
          <w:sz w:val="28"/>
          <w:szCs w:val="28"/>
          <w:lang w:eastAsia="ru-RU"/>
        </w:rPr>
        <w:t>Утвердить</w:t>
      </w: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>Порядок разработки прогноза социально-экономического развития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2017 год и плановый период 2017 и 2018</w:t>
      </w:r>
      <w:r w:rsidRPr="006016C9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 Настоящее пос</w:t>
      </w:r>
      <w:r>
        <w:rPr>
          <w:rFonts w:ascii="Times New Roman" w:hAnsi="Times New Roman"/>
          <w:sz w:val="28"/>
          <w:szCs w:val="28"/>
          <w:lang w:eastAsia="ru-RU"/>
        </w:rPr>
        <w:t>тановление вступает в силу с момента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обнародования 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3. Контроль над исп</w:t>
      </w:r>
      <w:r>
        <w:rPr>
          <w:rFonts w:ascii="Times New Roman" w:hAnsi="Times New Roman"/>
          <w:sz w:val="28"/>
          <w:szCs w:val="28"/>
          <w:lang w:eastAsia="ru-RU"/>
        </w:rPr>
        <w:t>олнением постановления оставляю  за собой.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5F2F65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5F2F65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501BBB">
        <w:rPr>
          <w:rFonts w:ascii="Times New Roman" w:hAnsi="Times New Roman"/>
          <w:b/>
          <w:sz w:val="28"/>
          <w:szCs w:val="28"/>
          <w:lang w:eastAsia="ru-RU"/>
        </w:rPr>
        <w:t>Соцземледельского</w:t>
      </w:r>
      <w:proofErr w:type="spellEnd"/>
      <w:r w:rsidR="00501B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5F2F6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       </w:t>
      </w:r>
      <w:r w:rsidR="00501BB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О.В. Костикова </w:t>
      </w: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2D1D9B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2D1D9B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1434B">
        <w:rPr>
          <w:rFonts w:ascii="Times New Roman" w:hAnsi="Times New Roman"/>
          <w:sz w:val="28"/>
          <w:szCs w:val="28"/>
          <w:lang w:eastAsia="ru-RU"/>
        </w:rPr>
        <w:t>28.03.2017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г. №  </w:t>
      </w:r>
      <w:r w:rsidR="0091434B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016C9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</w:p>
    <w:p w:rsidR="002D1D9B" w:rsidRPr="006016C9" w:rsidRDefault="00501BB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Соцземледельского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D1D9B" w:rsidRPr="006016C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2017год и плановый период 2017 и 2018</w:t>
      </w: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годов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1. Основные положения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1.1. Прогноз социально-экономического развития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 соответствии ст.173 Бюджетн</w:t>
      </w:r>
      <w:r>
        <w:rPr>
          <w:rFonts w:ascii="Times New Roman" w:hAnsi="Times New Roman"/>
          <w:sz w:val="28"/>
          <w:szCs w:val="28"/>
          <w:lang w:eastAsia="ru-RU"/>
        </w:rPr>
        <w:t>ого кодекса РФ разрабатывается 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разрабатывается еж</w:t>
      </w:r>
      <w:r>
        <w:rPr>
          <w:rFonts w:ascii="Times New Roman" w:hAnsi="Times New Roman"/>
          <w:sz w:val="28"/>
          <w:szCs w:val="28"/>
          <w:lang w:eastAsia="ru-RU"/>
        </w:rPr>
        <w:t>егодно в порядке установленным 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1.3. Прогноз социально-экономического развития </w:t>
      </w:r>
      <w:proofErr w:type="spellStart"/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разрабатывается путем уточнения параметров планового периода и добавления параметров второго года планового периода. 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1.4. Изменение прогноза социально–экономического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ходе составления или рассмотрения проекта бюджета </w:t>
      </w:r>
      <w:proofErr w:type="spellStart"/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влечет за собой изменение основных характеристик проекта бюджета.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1.5. В пояснительной записке к прогнозу социально- экономического развития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приводится обоснование параметров прогноза, в том числе их сопоставление с ранее утвержденными параметрами, с указанием причин и фак</w:t>
      </w:r>
      <w:r>
        <w:rPr>
          <w:rFonts w:ascii="Times New Roman" w:hAnsi="Times New Roman"/>
          <w:sz w:val="28"/>
          <w:szCs w:val="28"/>
          <w:lang w:eastAsia="ru-RU"/>
        </w:rPr>
        <w:t>торов прогнозируемых изменений.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Основные разделы и формы 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2.1 Прогноз социально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экономического развития </w:t>
      </w:r>
      <w:proofErr w:type="spellStart"/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разрабатывается по следующим основным разделам: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lastRenderedPageBreak/>
        <w:t>1) Введение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2) Демографическая ситуация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Цены и тарифы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Образование, культура, здравоохранение, спорт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 xml:space="preserve">) Социальная защита населения. 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 xml:space="preserve">) Жилищно-коммунальное хозяйство 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Благоустройство территории поселения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Финансовая обеспеченность поселения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Структура расходов поселения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 xml:space="preserve">) Основные направления деятельности поселения 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2.2. Прогноз социально-экономического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7E9A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формируется в составе таблиц и пояснительной записки к ним. В пояснительной записке к прогнозу социально-экономического развития </w:t>
      </w:r>
      <w:proofErr w:type="spellStart"/>
      <w:r w:rsidR="00F57E9A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приводится обоснование параметров прогноза.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специалист администрации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7E9A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>: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- проводит организационную работу по разработке и формированию прогноза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7E9A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>;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представляет главе </w:t>
      </w:r>
      <w:proofErr w:type="spellStart"/>
      <w:r w:rsidR="00F57E9A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согласование основные показатели прогноза на очередной финансовый год и плановый период;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уточняет параметры прогноза на очередной финансовый год и плановый период и представляет главе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2.3. В пояснительной записке к прогнозу социально- экономического развития </w:t>
      </w:r>
      <w:proofErr w:type="spellStart"/>
      <w:r w:rsidR="00F57E9A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2.4. Прогноз социально-экономического развития </w:t>
      </w:r>
      <w:proofErr w:type="spellStart"/>
      <w:r w:rsidR="00F57E9A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одобряется администрацией </w:t>
      </w:r>
      <w:proofErr w:type="spellStart"/>
      <w:r w:rsidR="00F57E9A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одновременно с принятием решения о внесении проекта бюджета </w:t>
      </w:r>
      <w:proofErr w:type="spellStart"/>
      <w:r w:rsidR="00F57E9A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в Совет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7401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proofErr w:type="spellEnd"/>
      <w:r w:rsidR="006374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       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2D1D9B" w:rsidRPr="006016C9" w:rsidRDefault="002D1D9B" w:rsidP="005F2F65">
      <w:pPr>
        <w:spacing w:after="0" w:line="240" w:lineRule="atLeast"/>
        <w:rPr>
          <w:sz w:val="28"/>
          <w:szCs w:val="28"/>
        </w:rPr>
      </w:pPr>
    </w:p>
    <w:sectPr w:rsidR="002D1D9B" w:rsidRPr="006016C9" w:rsidSect="005F2F6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B5F13"/>
    <w:multiLevelType w:val="multilevel"/>
    <w:tmpl w:val="9BC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867"/>
    <w:rsid w:val="000047A3"/>
    <w:rsid w:val="00243C1F"/>
    <w:rsid w:val="00266438"/>
    <w:rsid w:val="002D1D9B"/>
    <w:rsid w:val="00370E27"/>
    <w:rsid w:val="003E4A7E"/>
    <w:rsid w:val="00465821"/>
    <w:rsid w:val="00501BBB"/>
    <w:rsid w:val="005F2F65"/>
    <w:rsid w:val="006016C9"/>
    <w:rsid w:val="00637401"/>
    <w:rsid w:val="006870DD"/>
    <w:rsid w:val="0091434B"/>
    <w:rsid w:val="009E2B9A"/>
    <w:rsid w:val="00A4453B"/>
    <w:rsid w:val="00A67EDC"/>
    <w:rsid w:val="00AE6FD9"/>
    <w:rsid w:val="00B13C90"/>
    <w:rsid w:val="00D06867"/>
    <w:rsid w:val="00E64124"/>
    <w:rsid w:val="00EB6A96"/>
    <w:rsid w:val="00F57E9A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0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68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uiPriority w:val="99"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0686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74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2017-04-04T06:08:00Z</cp:lastPrinted>
  <dcterms:created xsi:type="dcterms:W3CDTF">2017-02-27T11:27:00Z</dcterms:created>
  <dcterms:modified xsi:type="dcterms:W3CDTF">2017-04-04T06:08:00Z</dcterms:modified>
</cp:coreProperties>
</file>