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1" w:rsidRPr="003B49D1" w:rsidRDefault="003B49D1" w:rsidP="003B49D1">
      <w:pPr>
        <w:pStyle w:val="Iinaeee"/>
        <w:keepNext w:val="0"/>
        <w:spacing w:before="1332" w:after="0" w:line="300" w:lineRule="exact"/>
        <w:jc w:val="left"/>
        <w:rPr>
          <w:rFonts w:ascii="Times New Roman" w:hAnsi="Times New Roman"/>
          <w:spacing w:val="20"/>
        </w:rPr>
      </w:pPr>
    </w:p>
    <w:p w:rsidR="003B49D1" w:rsidRDefault="003B49D1" w:rsidP="003B49D1">
      <w:pPr>
        <w:pStyle w:val="a6"/>
        <w:outlineLvl w:val="0"/>
      </w:pPr>
      <w:r>
        <w:t>АДМИНИСТРАЦИЯ</w:t>
      </w:r>
    </w:p>
    <w:p w:rsidR="003B49D1" w:rsidRDefault="003B49D1" w:rsidP="003B49D1">
      <w:pPr>
        <w:pStyle w:val="a6"/>
      </w:pPr>
      <w:r>
        <w:t xml:space="preserve">СОЦЗЕМЛЕДЕЛЬСКОГО МУНИЦИПАЛЬНОГО ОБРАЗОВАНИЯ </w:t>
      </w:r>
      <w:r>
        <w:br/>
        <w:t>БАЛАШОВСКОГО РАЙОНА САРАТОВСКОЙ ОБЛАСТИ</w:t>
      </w:r>
    </w:p>
    <w:p w:rsidR="003B49D1" w:rsidRDefault="003B49D1" w:rsidP="003B49D1">
      <w:pPr>
        <w:pStyle w:val="a4"/>
        <w:tabs>
          <w:tab w:val="left" w:pos="708"/>
        </w:tabs>
        <w:spacing w:before="80" w:line="288" w:lineRule="auto"/>
        <w:ind w:firstLine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0" t="19050" r="1143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0" t="0" r="1143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    </w:pict>
          </mc:Fallback>
        </mc:AlternateContent>
      </w:r>
    </w:p>
    <w:p w:rsidR="003B49D1" w:rsidRDefault="003B49D1" w:rsidP="003B49D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3B49D1" w:rsidRDefault="003B49D1" w:rsidP="003B49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B49D1" w:rsidRDefault="003B49D1" w:rsidP="003B49D1">
      <w:pPr>
        <w:rPr>
          <w:b/>
          <w:sz w:val="28"/>
          <w:szCs w:val="28"/>
        </w:rPr>
      </w:pPr>
    </w:p>
    <w:p w:rsidR="003B49D1" w:rsidRDefault="003B49D1" w:rsidP="003B4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 10.08.2016 г                                                             №22-п                                 </w:t>
      </w:r>
    </w:p>
    <w:p w:rsidR="003B49D1" w:rsidRDefault="003B49D1" w:rsidP="003B49D1">
      <w:pPr>
        <w:rPr>
          <w:b/>
          <w:sz w:val="24"/>
          <w:szCs w:val="24"/>
        </w:rPr>
      </w:pPr>
    </w:p>
    <w:p w:rsidR="003B49D1" w:rsidRDefault="003B49D1" w:rsidP="003B4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Соцземледельский</w:t>
      </w:r>
      <w:proofErr w:type="spellEnd"/>
    </w:p>
    <w:p w:rsidR="003B49D1" w:rsidRDefault="003B49D1" w:rsidP="003B49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Плана </w:t>
      </w:r>
    </w:p>
    <w:p w:rsidR="003B49D1" w:rsidRDefault="003B49D1" w:rsidP="003B49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противодействия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9D1" w:rsidRDefault="003B49D1" w:rsidP="003B49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B49D1" w:rsidRDefault="003B49D1" w:rsidP="003B49D1">
      <w:pPr>
        <w:pStyle w:val="a7"/>
        <w:jc w:val="both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 муниципального образования </w:t>
      </w:r>
    </w:p>
    <w:p w:rsidR="003B49D1" w:rsidRDefault="003B49D1" w:rsidP="003B49D1">
      <w:pPr>
        <w:pStyle w:val="a7"/>
        <w:jc w:val="both"/>
      </w:pPr>
      <w:r>
        <w:rPr>
          <w:rStyle w:val="a3"/>
          <w:color w:val="000000"/>
          <w:sz w:val="28"/>
          <w:szCs w:val="28"/>
        </w:rPr>
        <w:t xml:space="preserve"> на 2016-2017годы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B49D1" w:rsidRDefault="003B49D1" w:rsidP="003B4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B49D1" w:rsidRDefault="003B49D1" w:rsidP="003B49D1">
      <w:pPr>
        <w:jc w:val="both"/>
        <w:rPr>
          <w:b/>
          <w:sz w:val="28"/>
          <w:szCs w:val="28"/>
        </w:rPr>
      </w:pPr>
    </w:p>
    <w:p w:rsidR="003B49D1" w:rsidRDefault="003B49D1" w:rsidP="003B49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Указом Президента Российской Федерации от 01.04.2016 г № 147 «О национальном плане противодействия коррупции на 2016-2017 годы, Федеральным законом от 25 декабря 2008года № 273-ФЗ «О противодействии коррупции», и в целях повышения эффективности деятельности администрации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 по профилактике коррупционных правонарушений, администрация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</w:p>
    <w:p w:rsidR="003B49D1" w:rsidRDefault="003B49D1" w:rsidP="003B49D1">
      <w:pPr>
        <w:ind w:firstLine="540"/>
        <w:jc w:val="both"/>
        <w:rPr>
          <w:sz w:val="28"/>
          <w:szCs w:val="28"/>
        </w:rPr>
      </w:pPr>
    </w:p>
    <w:p w:rsidR="003B49D1" w:rsidRDefault="003B49D1" w:rsidP="003B49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B49D1" w:rsidRDefault="003B49D1" w:rsidP="003B49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B49D1" w:rsidRDefault="003B49D1" w:rsidP="003B49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1.Утвердить План противодействия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на 2016-2017годы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3B49D1" w:rsidRDefault="003B49D1" w:rsidP="003B49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9D1" w:rsidRDefault="003B49D1" w:rsidP="003B49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B49D1" w:rsidRDefault="003B49D1" w:rsidP="003B49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9D1" w:rsidRDefault="003B49D1" w:rsidP="003B49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3B49D1" w:rsidRDefault="003B49D1" w:rsidP="003B49D1">
      <w:pPr>
        <w:jc w:val="both"/>
        <w:rPr>
          <w:sz w:val="28"/>
          <w:szCs w:val="28"/>
        </w:rPr>
      </w:pPr>
    </w:p>
    <w:p w:rsidR="003B49D1" w:rsidRDefault="003B49D1" w:rsidP="003B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9D1" w:rsidRDefault="003B49D1" w:rsidP="003B49D1">
      <w:pPr>
        <w:jc w:val="both"/>
        <w:rPr>
          <w:b/>
          <w:sz w:val="28"/>
          <w:szCs w:val="28"/>
        </w:rPr>
      </w:pPr>
    </w:p>
    <w:p w:rsidR="003B49D1" w:rsidRDefault="003B49D1" w:rsidP="003B4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</w:p>
    <w:p w:rsidR="003B49D1" w:rsidRDefault="003B49D1" w:rsidP="003B4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        Ю.Н. Макаров</w:t>
      </w:r>
    </w:p>
    <w:p w:rsidR="003B49D1" w:rsidRDefault="003B49D1" w:rsidP="003B49D1">
      <w:pPr>
        <w:jc w:val="both"/>
        <w:rPr>
          <w:b/>
          <w:sz w:val="28"/>
          <w:szCs w:val="28"/>
        </w:rPr>
      </w:pPr>
    </w:p>
    <w:p w:rsidR="003B49D1" w:rsidRDefault="003B49D1" w:rsidP="003B49D1">
      <w:pPr>
        <w:jc w:val="both"/>
        <w:rPr>
          <w:b/>
          <w:sz w:val="28"/>
          <w:szCs w:val="28"/>
        </w:rPr>
      </w:pPr>
    </w:p>
    <w:p w:rsidR="003B49D1" w:rsidRDefault="003B49D1" w:rsidP="003B49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4172"/>
        <w:gridCol w:w="2355"/>
        <w:gridCol w:w="2389"/>
      </w:tblGrid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предупреждению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противодействию коррупции в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муниципального образования. Секретарь комиссии по предупреждению и противодействию коррупции в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</w:p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муниципального образования.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и анализ обращений граждан и организаций в комиссию по предупреждению и противодействию коррупции в администрации 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по предупреждению и противодействию коррупции в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образования. Секретарь комиссии по предупреждению и противодействию коррупции в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образования.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Секретарь комиссии по предупреждению и противодействию коррупции в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образования.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мероприятий плана противодействия коррупции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на 2016-2017 годы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образования.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Правовое обеспечение противодействия коррупции в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Разработка и принятие нормативно правовых актов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антикррупционными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нормативными правовыми актами Саратовской области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Зам. главы 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образования в сфере противодействия коррупции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 (по мере необходимости)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мониторинга их применения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Зам. главы 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Подготовка персонала для реализации муниципальной антикоррупционной политики 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Соцземледельском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муниципальном образовании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самоуправления муниципальных образований Саратовской области, района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года, не менее 1 раза в год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По плану Администрация </w:t>
            </w:r>
            <w:proofErr w:type="spellStart"/>
            <w:r>
              <w:rPr>
                <w:lang w:eastAsia="en-US"/>
              </w:rPr>
              <w:t>Балашовского</w:t>
            </w:r>
            <w:proofErr w:type="spellEnd"/>
            <w:r>
              <w:rPr>
                <w:lang w:eastAsia="en-US"/>
              </w:rPr>
              <w:t xml:space="preserve"> муниципального района,  по телефонограмме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 и Саратовской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 обещание или предложение дачи взятки, либо как согласие принять взятку, или как просьба о даче взятки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Организация мероприятий, направленных на выполнение требований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10 Указа Президента Российской Федерация от 01.апреля 2016 года № 147 «О национальном плане противодействия коррупции на 2016-2017годы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8"/>
                <w:szCs w:val="28"/>
                <w:lang w:eastAsia="en-US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 муниципальными </w:t>
            </w:r>
            <w:r>
              <w:rPr>
                <w:sz w:val="28"/>
                <w:szCs w:val="28"/>
                <w:lang w:eastAsia="en-US"/>
              </w:rPr>
              <w:lastRenderedPageBreak/>
              <w:t>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4.4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Осуществления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нарушений требований, касающихся получения подарков и порядка сдачи подарков.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и урегулированию конфликта интересов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осуществление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</w:t>
            </w:r>
            <w:r>
              <w:rPr>
                <w:sz w:val="28"/>
                <w:szCs w:val="28"/>
                <w:lang w:eastAsia="en-US"/>
              </w:rPr>
              <w:lastRenderedPageBreak/>
              <w:t>опыта иностранных государств.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муниципальных учреждений (далее МУ)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образования и его эффективному использованию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Специалист 1 категории по земельным и имущественным отношениям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Организация работы по противодействию коррупции в муниципальных учреждениях, находящихся на территории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совещаний (обучающих семинаров) с руководителями (заместителями руководителей) и работниками по вопросам организации работы по противодействию коррупции в МУ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30 апреля 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муниципального</w:t>
            </w:r>
            <w:r w:rsidR="00CB60D0">
              <w:rPr>
                <w:lang w:eastAsia="en-US"/>
              </w:rPr>
              <w:t xml:space="preserve"> образования</w:t>
            </w:r>
            <w:bookmarkStart w:id="0" w:name="_GoBack"/>
            <w:bookmarkEnd w:id="0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кадровой политики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справок о доходах, расходах, об имуществе и обязательствах имущественного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характера муниципальных служащих и граждан, претендующих на замещение должностей муниципальной службы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полноты заполнения и правильности  оформления справок 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 при наличии соответствующих оснований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соблюдения ограничений, установленных статьей 13 Федерального закона от  02.03. 2007 г.  № 25-ФЗ  «О муниципальной службе в Российской Федерации»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Предъявление квалифицированных требований к гражданам, претендующим на замещение должностей муниципальной службы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образования, а также проверка сведений и документов, представляемых указанными гражданами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Организационное и документационное обеспечение деятельности  комиссии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урегулированию конфликта интересов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Секретарь комиссии  по соблюдению требований к служебному поведению </w:t>
            </w:r>
            <w:r>
              <w:rPr>
                <w:lang w:eastAsia="en-US"/>
              </w:rPr>
              <w:lastRenderedPageBreak/>
              <w:t xml:space="preserve">муниципальных служащих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образования урегулированию конфликта интересов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6.7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 (в случае возникновения необходимости)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Антикоррупционная пропаганда и просвещение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на сайте Первомайского 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мероприятий плана противодействия коррупции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образования на 2016-2017 годы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подготовки и направления в органы исполнительной власти Саратовской области и органы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информационных писем о противодействии коррупции (в том числе отчетность в органы исполнительной власти Саратовской области)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Антикоррупционное образование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обучения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пр</w:t>
            </w:r>
            <w:proofErr w:type="gramEnd"/>
            <w:r>
              <w:rPr>
                <w:sz w:val="28"/>
                <w:szCs w:val="28"/>
                <w:lang w:eastAsia="en-US"/>
              </w:rPr>
              <w:t>отиводействия коррупции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lastRenderedPageBreak/>
              <w:t>Соцземледельского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 коррупции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Обеспечение прозрачности деятельности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и совершенствование организации деятельности по размещению муниципальных заказов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сайте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информации о деятельности комиссии по предупреждению и противодействию коррупции 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и обеспечение информационного взаимодействия с населением и общественными объединениями по вопросам противодействия коррупционными проявлениями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3B49D1" w:rsidTr="003B49D1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Совершенствования системы электронных торгов по размещению муниципальных заказов  в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Соцземледельском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муниципальном образовании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9D1" w:rsidRDefault="003B49D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 годы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1" w:rsidRDefault="003B49D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  <w:proofErr w:type="spellStart"/>
            <w:r>
              <w:rPr>
                <w:lang w:eastAsia="en-US"/>
              </w:rPr>
              <w:t>Соцземледельского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образования, бухгалтер ЦБ</w:t>
            </w:r>
          </w:p>
        </w:tc>
      </w:tr>
    </w:tbl>
    <w:p w:rsidR="003B49D1" w:rsidRDefault="003B49D1" w:rsidP="003B49D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49D1" w:rsidRDefault="003B49D1" w:rsidP="003B4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</w:t>
      </w:r>
    </w:p>
    <w:p w:rsidR="003B49D1" w:rsidRDefault="003B49D1" w:rsidP="003B4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        Ю.Н. Макаров</w:t>
      </w:r>
    </w:p>
    <w:p w:rsidR="003B49D1" w:rsidRDefault="003B49D1" w:rsidP="003B49D1">
      <w:pPr>
        <w:jc w:val="both"/>
        <w:rPr>
          <w:b/>
          <w:sz w:val="28"/>
          <w:szCs w:val="28"/>
        </w:rPr>
      </w:pPr>
    </w:p>
    <w:p w:rsidR="003B49D1" w:rsidRDefault="003B49D1" w:rsidP="003B49D1"/>
    <w:p w:rsidR="003213F0" w:rsidRDefault="003213F0"/>
    <w:sectPr w:rsidR="0032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4"/>
    <w:rsid w:val="003213F0"/>
    <w:rsid w:val="003B49D1"/>
    <w:rsid w:val="00A560E4"/>
    <w:rsid w:val="00C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49D1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semiHidden/>
    <w:unhideWhenUsed/>
    <w:rsid w:val="003B49D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3B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3B49D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7">
    <w:name w:val="No Spacing"/>
    <w:uiPriority w:val="1"/>
    <w:qFormat/>
    <w:rsid w:val="003B49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inaeee">
    <w:name w:val="Iinaeee"/>
    <w:basedOn w:val="3"/>
    <w:next w:val="a"/>
    <w:rsid w:val="003B49D1"/>
    <w:pPr>
      <w:keepLines w:val="0"/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</w:rPr>
  </w:style>
  <w:style w:type="table" w:styleId="a8">
    <w:name w:val="Table Grid"/>
    <w:basedOn w:val="a1"/>
    <w:uiPriority w:val="59"/>
    <w:rsid w:val="003B49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B49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49D1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semiHidden/>
    <w:unhideWhenUsed/>
    <w:rsid w:val="003B49D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3B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3B49D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7">
    <w:name w:val="No Spacing"/>
    <w:uiPriority w:val="1"/>
    <w:qFormat/>
    <w:rsid w:val="003B49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inaeee">
    <w:name w:val="Iinaeee"/>
    <w:basedOn w:val="3"/>
    <w:next w:val="a"/>
    <w:rsid w:val="003B49D1"/>
    <w:pPr>
      <w:keepLines w:val="0"/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</w:rPr>
  </w:style>
  <w:style w:type="table" w:styleId="a8">
    <w:name w:val="Table Grid"/>
    <w:basedOn w:val="a1"/>
    <w:uiPriority w:val="59"/>
    <w:rsid w:val="003B49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B49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2016-08-15T12:19:00Z</dcterms:created>
  <dcterms:modified xsi:type="dcterms:W3CDTF">2016-08-15T12:35:00Z</dcterms:modified>
</cp:coreProperties>
</file>