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88" w:rsidRPr="007343CB" w:rsidRDefault="003F58A4" w:rsidP="005B4C88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  <w:r>
        <w:fldChar w:fldCharType="begin"/>
      </w:r>
      <w:r>
        <w:instrText>HYPERLINK "http://baladmin.ru/%D0%9F%D1%80%D0%BE%D0%B3%D0%BD%D0%BE%D0%B7%20%D0%BE%D0%B6%D0%B8%D0%B4%20%D0%B8%D1%81%D0%BF%20%D0%B4%D0%BE%D1%85%20%D0%B8%20%D1%80%D0%B0%D1%81%D1%85%20%D1%87%D0%B0%D1%81%D1%82%D0%B8%20%D0%B1%D1%8E%D0%B4%D0%B6%D0%B5%D1%82%D0%B0%202020%D0%B3.docx"</w:instrText>
      </w:r>
      <w:r>
        <w:fldChar w:fldCharType="separate"/>
      </w:r>
      <w:r w:rsidR="005B4C88" w:rsidRPr="007343CB">
        <w:rPr>
          <w:rStyle w:val="a3"/>
          <w:rFonts w:ascii="Times New Roman" w:hAnsi="Times New Roman"/>
          <w:b/>
          <w:color w:val="0D0D0D"/>
          <w:sz w:val="32"/>
          <w:szCs w:val="28"/>
          <w:u w:val="none"/>
          <w:shd w:val="clear" w:color="auto" w:fill="FFFFFF"/>
        </w:rPr>
        <w:t>Прогноз ожидаемого исполнения доходной и расходной части с изменениями и дополнениями бюджета Соцземледельского МО за 2021 год.</w:t>
      </w:r>
      <w:r>
        <w:fldChar w:fldCharType="end"/>
      </w:r>
      <w:r w:rsidR="005B4C88" w:rsidRPr="007343CB">
        <w:rPr>
          <w:rFonts w:ascii="Times New Roman" w:hAnsi="Times New Roman"/>
          <w:b/>
          <w:color w:val="0D0D0D"/>
          <w:sz w:val="32"/>
          <w:szCs w:val="28"/>
        </w:rPr>
        <w:br/>
      </w:r>
    </w:p>
    <w:p w:rsidR="005B4C88" w:rsidRPr="007343CB" w:rsidRDefault="005B4C88" w:rsidP="005B4C88">
      <w:pPr>
        <w:rPr>
          <w:rFonts w:ascii="Times New Roman" w:hAnsi="Times New Roman"/>
          <w:color w:val="0D0D0D"/>
          <w:sz w:val="28"/>
          <w:szCs w:val="28"/>
        </w:rPr>
      </w:pPr>
    </w:p>
    <w:p w:rsidR="005B4C88" w:rsidRPr="00A02704" w:rsidRDefault="005B4C88" w:rsidP="005B4C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C88" w:rsidRPr="00A02704" w:rsidRDefault="005B4C88" w:rsidP="005B4C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2704">
        <w:rPr>
          <w:rFonts w:ascii="Times New Roman" w:hAnsi="Times New Roman"/>
          <w:b/>
          <w:sz w:val="28"/>
          <w:szCs w:val="28"/>
          <w:u w:val="single"/>
        </w:rPr>
        <w:t>Доходы</w:t>
      </w:r>
    </w:p>
    <w:p w:rsidR="005B4C88" w:rsidRPr="00A02704" w:rsidRDefault="005B4C88" w:rsidP="005B4C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126"/>
        <w:gridCol w:w="2126"/>
        <w:gridCol w:w="1950"/>
      </w:tblGrid>
      <w:tr w:rsidR="005B4C88" w:rsidRPr="00A02704" w:rsidTr="00085E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Утвержденные показатели 2021г</w:t>
            </w:r>
            <w:proofErr w:type="gramStart"/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тыс.руб.)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Ожидаемое исполнение 2021 г</w:t>
            </w:r>
            <w:proofErr w:type="gramStart"/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тыс.руб.)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5B4C88" w:rsidRPr="00A02704" w:rsidTr="00085E30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4C88" w:rsidRPr="00A02704" w:rsidTr="00085E30">
        <w:trPr>
          <w:trHeight w:val="6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481,0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656,6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</w:tr>
      <w:tr w:rsidR="005B4C88" w:rsidRPr="00A02704" w:rsidTr="00085E30">
        <w:trPr>
          <w:trHeight w:val="10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385,4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</w:tr>
      <w:tr w:rsidR="005B4C88" w:rsidRPr="00A02704" w:rsidTr="00085E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4C88" w:rsidRPr="00A02704" w:rsidTr="00085E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1346,5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5B4C88" w:rsidRPr="00A02704" w:rsidTr="00085E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C88" w:rsidRPr="00A02704" w:rsidTr="00085E30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266,7</w:t>
            </w:r>
          </w:p>
        </w:tc>
      </w:tr>
      <w:tr w:rsidR="005B4C88" w:rsidRPr="00A02704" w:rsidTr="00085E30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C88" w:rsidRPr="00A02704" w:rsidTr="00085E30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C88" w:rsidRPr="00A02704" w:rsidTr="00085E30">
        <w:trPr>
          <w:trHeight w:val="8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2 263,3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2642,8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116,8</w:t>
            </w:r>
          </w:p>
        </w:tc>
      </w:tr>
      <w:tr w:rsidR="005B4C88" w:rsidRPr="00A02704" w:rsidTr="00085E3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C88" w:rsidRPr="00A02704" w:rsidTr="00085E3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Дотации для надлежащего уровня оплаты труда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4C88" w:rsidRPr="00A02704" w:rsidTr="00085E30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Субвенции поселениям  на осуществление полномочий по ПВУ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4C88" w:rsidRPr="00A02704" w:rsidTr="00085E30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4C88" w:rsidRPr="00A02704" w:rsidTr="00085E30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по вопросам местного значения в части </w:t>
            </w:r>
            <w:r w:rsidRPr="00A02704">
              <w:rPr>
                <w:rFonts w:ascii="Times New Roman" w:hAnsi="Times New Roman"/>
                <w:sz w:val="24"/>
                <w:szCs w:val="24"/>
              </w:rPr>
              <w:lastRenderedPageBreak/>
              <w:t>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lastRenderedPageBreak/>
              <w:t>1061,1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1061,1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4C88" w:rsidRPr="00A02704" w:rsidTr="00085E30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lastRenderedPageBreak/>
              <w:t>Прочие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C88" w:rsidRPr="00A02704" w:rsidTr="00085E30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1402,0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1351,0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96,4</w:t>
            </w:r>
          </w:p>
        </w:tc>
      </w:tr>
      <w:tr w:rsidR="005B4C88" w:rsidRPr="00A02704" w:rsidTr="00085E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3 665,3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3 993,8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704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</w:tbl>
    <w:p w:rsidR="005B4C88" w:rsidRPr="00A02704" w:rsidRDefault="005B4C88" w:rsidP="005B4C88">
      <w:pPr>
        <w:rPr>
          <w:rFonts w:ascii="Times New Roman" w:hAnsi="Times New Roman"/>
          <w:sz w:val="28"/>
          <w:szCs w:val="28"/>
        </w:rPr>
      </w:pPr>
    </w:p>
    <w:p w:rsidR="005B4C88" w:rsidRPr="00A02704" w:rsidRDefault="005B4C88" w:rsidP="005B4C88">
      <w:pPr>
        <w:rPr>
          <w:rFonts w:ascii="Times New Roman" w:hAnsi="Times New Roman"/>
          <w:sz w:val="28"/>
          <w:szCs w:val="28"/>
        </w:rPr>
      </w:pPr>
    </w:p>
    <w:p w:rsidR="005B4C88" w:rsidRPr="00A02704" w:rsidRDefault="005B4C88" w:rsidP="005B4C8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2704">
        <w:rPr>
          <w:rFonts w:ascii="Times New Roman" w:hAnsi="Times New Roman"/>
          <w:b/>
          <w:sz w:val="28"/>
          <w:szCs w:val="28"/>
          <w:u w:val="single"/>
        </w:rPr>
        <w:t>Расходы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767"/>
        <w:gridCol w:w="2185"/>
        <w:gridCol w:w="1788"/>
        <w:gridCol w:w="1696"/>
      </w:tblGrid>
      <w:tr w:rsidR="005B4C88" w:rsidRPr="00A02704" w:rsidTr="00085E3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70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704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704">
              <w:rPr>
                <w:rFonts w:ascii="Times New Roman" w:hAnsi="Times New Roman"/>
                <w:b/>
              </w:rPr>
              <w:t>План 2021г</w:t>
            </w:r>
            <w:proofErr w:type="gramStart"/>
            <w:r w:rsidRPr="00A02704">
              <w:rPr>
                <w:rFonts w:ascii="Times New Roman" w:hAnsi="Times New Roman"/>
                <w:b/>
              </w:rPr>
              <w:t>.(</w:t>
            </w:r>
            <w:proofErr w:type="gramEnd"/>
            <w:r w:rsidRPr="00A02704">
              <w:rPr>
                <w:rFonts w:ascii="Times New Roman" w:hAnsi="Times New Roman"/>
                <w:b/>
              </w:rPr>
              <w:t>тыс.руб.)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704">
              <w:rPr>
                <w:rFonts w:ascii="Times New Roman" w:hAnsi="Times New Roman"/>
                <w:b/>
              </w:rPr>
              <w:t>Ожидаемое исполнение 2021г</w:t>
            </w:r>
            <w:proofErr w:type="gramStart"/>
            <w:r w:rsidRPr="00A02704">
              <w:rPr>
                <w:rFonts w:ascii="Times New Roman" w:hAnsi="Times New Roman"/>
                <w:b/>
              </w:rPr>
              <w:t>.(</w:t>
            </w:r>
            <w:proofErr w:type="gramEnd"/>
            <w:r w:rsidRPr="00A02704">
              <w:rPr>
                <w:rFonts w:ascii="Times New Roman" w:hAnsi="Times New Roman"/>
                <w:b/>
              </w:rPr>
              <w:t>тыс.руб.)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704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5B4C88" w:rsidRPr="00A02704" w:rsidTr="00085E3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0100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2 664,1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2 664,1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100</w:t>
            </w:r>
          </w:p>
        </w:tc>
      </w:tr>
      <w:tr w:rsidR="005B4C88" w:rsidRPr="00A02704" w:rsidTr="00085E3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0200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93,7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93,7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100</w:t>
            </w:r>
          </w:p>
        </w:tc>
      </w:tr>
      <w:tr w:rsidR="005B4C88" w:rsidRPr="00A02704" w:rsidTr="00085E3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0300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0,5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0,5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100</w:t>
            </w:r>
          </w:p>
        </w:tc>
      </w:tr>
      <w:tr w:rsidR="005B4C88" w:rsidRPr="00A02704" w:rsidTr="00085E3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0400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1 092,6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1 092,6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100</w:t>
            </w:r>
          </w:p>
        </w:tc>
      </w:tr>
      <w:tr w:rsidR="005B4C88" w:rsidRPr="00A02704" w:rsidTr="00085E3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0113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12,1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12,1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100</w:t>
            </w:r>
          </w:p>
        </w:tc>
      </w:tr>
      <w:tr w:rsidR="005B4C88" w:rsidRPr="00A02704" w:rsidTr="00085E3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0500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17,2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17,2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100</w:t>
            </w:r>
          </w:p>
        </w:tc>
      </w:tr>
      <w:tr w:rsidR="005B4C88" w:rsidRPr="00A02704" w:rsidTr="00085E3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1000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14,0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14,0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100</w:t>
            </w:r>
          </w:p>
        </w:tc>
      </w:tr>
      <w:tr w:rsidR="005B4C88" w:rsidRPr="00A02704" w:rsidTr="00085E3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  <w:r w:rsidRPr="00A02704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704">
              <w:rPr>
                <w:rFonts w:ascii="Times New Roman" w:hAnsi="Times New Roman"/>
                <w:b/>
              </w:rPr>
              <w:t>3 894,2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704">
              <w:rPr>
                <w:rFonts w:ascii="Times New Roman" w:hAnsi="Times New Roman"/>
                <w:b/>
              </w:rPr>
              <w:t>3 894,2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8" w:rsidRPr="00A02704" w:rsidRDefault="005B4C88" w:rsidP="00085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704">
              <w:rPr>
                <w:rFonts w:ascii="Times New Roman" w:hAnsi="Times New Roman"/>
                <w:b/>
              </w:rPr>
              <w:t>100</w:t>
            </w:r>
          </w:p>
        </w:tc>
      </w:tr>
    </w:tbl>
    <w:p w:rsidR="005B4C88" w:rsidRPr="00A02704" w:rsidRDefault="005B4C88" w:rsidP="005B4C88">
      <w:pPr>
        <w:rPr>
          <w:rFonts w:ascii="Times New Roman" w:hAnsi="Times New Roman"/>
          <w:b/>
          <w:sz w:val="28"/>
          <w:szCs w:val="28"/>
        </w:rPr>
      </w:pPr>
    </w:p>
    <w:p w:rsidR="005B4C88" w:rsidRPr="00A02704" w:rsidRDefault="005B4C88" w:rsidP="005B4C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C88" w:rsidRPr="00A02704" w:rsidRDefault="005B4C88" w:rsidP="005B4C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C88" w:rsidRPr="00A02704" w:rsidRDefault="005B4C88" w:rsidP="005B4C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4C88" w:rsidRPr="007343CB" w:rsidRDefault="005B4C88" w:rsidP="005B4C88">
      <w:pPr>
        <w:rPr>
          <w:rFonts w:ascii="Times New Roman" w:hAnsi="Times New Roman"/>
          <w:color w:val="0D0D0D"/>
          <w:sz w:val="28"/>
          <w:szCs w:val="28"/>
        </w:rPr>
      </w:pPr>
    </w:p>
    <w:p w:rsidR="005B4C88" w:rsidRPr="007343CB" w:rsidRDefault="005B4C88" w:rsidP="005B4C88">
      <w:pPr>
        <w:rPr>
          <w:rFonts w:ascii="Times New Roman" w:hAnsi="Times New Roman"/>
          <w:color w:val="0D0D0D"/>
          <w:sz w:val="28"/>
          <w:szCs w:val="28"/>
        </w:rPr>
      </w:pPr>
    </w:p>
    <w:p w:rsidR="005B4C88" w:rsidRPr="007343CB" w:rsidRDefault="005B4C88" w:rsidP="005B4C88">
      <w:pPr>
        <w:rPr>
          <w:rFonts w:ascii="Times New Roman" w:hAnsi="Times New Roman"/>
          <w:color w:val="0D0D0D"/>
          <w:sz w:val="28"/>
          <w:szCs w:val="28"/>
        </w:rPr>
      </w:pPr>
      <w:r w:rsidRPr="007343CB">
        <w:rPr>
          <w:rFonts w:ascii="Times New Roman" w:hAnsi="Times New Roman"/>
          <w:color w:val="0D0D0D"/>
          <w:sz w:val="28"/>
          <w:szCs w:val="28"/>
        </w:rPr>
        <w:br/>
      </w:r>
    </w:p>
    <w:p w:rsidR="005B4C88" w:rsidRPr="007343CB" w:rsidRDefault="005B4C88" w:rsidP="005B4C88">
      <w:pPr>
        <w:rPr>
          <w:rFonts w:ascii="Times New Roman" w:hAnsi="Times New Roman"/>
          <w:color w:val="0D0D0D"/>
          <w:sz w:val="28"/>
          <w:szCs w:val="28"/>
        </w:rPr>
      </w:pPr>
    </w:p>
    <w:p w:rsidR="005B4C88" w:rsidRPr="007343CB" w:rsidRDefault="005B4C88" w:rsidP="005B4C88">
      <w:pPr>
        <w:rPr>
          <w:rFonts w:ascii="Times New Roman" w:hAnsi="Times New Roman"/>
          <w:color w:val="0D0D0D"/>
          <w:sz w:val="28"/>
          <w:szCs w:val="28"/>
        </w:rPr>
      </w:pPr>
    </w:p>
    <w:p w:rsidR="005B4C88" w:rsidRPr="007343CB" w:rsidRDefault="005B4C88" w:rsidP="005B4C88">
      <w:pPr>
        <w:rPr>
          <w:rFonts w:ascii="Times New Roman" w:hAnsi="Times New Roman"/>
          <w:color w:val="0D0D0D"/>
          <w:sz w:val="28"/>
          <w:szCs w:val="28"/>
        </w:rPr>
      </w:pPr>
    </w:p>
    <w:p w:rsidR="005B4C88" w:rsidRPr="007343CB" w:rsidRDefault="005B4C88" w:rsidP="005B4C88">
      <w:pPr>
        <w:rPr>
          <w:rFonts w:ascii="Times New Roman" w:hAnsi="Times New Roman"/>
          <w:color w:val="0D0D0D"/>
          <w:sz w:val="28"/>
          <w:szCs w:val="28"/>
        </w:rPr>
      </w:pPr>
    </w:p>
    <w:p w:rsidR="005B4C88" w:rsidRPr="007343CB" w:rsidRDefault="005B4C88" w:rsidP="005B4C88">
      <w:pPr>
        <w:rPr>
          <w:rFonts w:ascii="Times New Roman" w:hAnsi="Times New Roman"/>
          <w:color w:val="0D0D0D"/>
          <w:sz w:val="28"/>
          <w:szCs w:val="28"/>
        </w:rPr>
      </w:pPr>
    </w:p>
    <w:p w:rsidR="00FA5CBE" w:rsidRDefault="00FA5CBE">
      <w:bookmarkStart w:id="0" w:name="_GoBack"/>
      <w:bookmarkEnd w:id="0"/>
    </w:p>
    <w:sectPr w:rsidR="00FA5CBE" w:rsidSect="003F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DC"/>
    <w:rsid w:val="003F58A4"/>
    <w:rsid w:val="004C780B"/>
    <w:rsid w:val="005B4C88"/>
    <w:rsid w:val="008925DC"/>
    <w:rsid w:val="00FA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4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4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2021-12-28T07:28:00Z</dcterms:created>
  <dcterms:modified xsi:type="dcterms:W3CDTF">2021-12-28T11:17:00Z</dcterms:modified>
</cp:coreProperties>
</file>