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9B" w:rsidRDefault="002D1D9B" w:rsidP="005F2F65">
      <w:pPr>
        <w:spacing w:after="0" w:line="240" w:lineRule="atLeast"/>
        <w:jc w:val="right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АДМИНИСТРАЦИЯ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МУНИЦИПАЛЬНОГО ОБРАЗОВАНИЯ БАЛАШОВСКОГО МУНИЦИПАЛЬНОГО РАЙОНА 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САРАТОВСКОЙ ОБЛАСТИ</w:t>
      </w:r>
    </w:p>
    <w:p w:rsidR="002D1D9B" w:rsidRDefault="002D1D9B" w:rsidP="005F2F65">
      <w:pPr>
        <w:spacing w:after="0" w:line="240" w:lineRule="atLeast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Default="002D1D9B" w:rsidP="005F2F65">
      <w:pPr>
        <w:tabs>
          <w:tab w:val="left" w:pos="2865"/>
        </w:tabs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ab/>
        <w:t xml:space="preserve">ПОСТАНОВЛЕНИЕ                           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от </w:t>
      </w:r>
      <w:r w:rsidR="004C76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28.12.2020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№  </w:t>
      </w:r>
      <w:r w:rsidR="004C76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29</w:t>
      </w:r>
      <w:r w:rsidR="0091434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-п         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п. Соцземледельский </w:t>
      </w:r>
    </w:p>
    <w:p w:rsidR="002D1D9B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Об утверждении порядка разработки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прогноза социально-экономического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развития </w:t>
      </w:r>
      <w:r w:rsidR="00501BBB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муниципального                                                                           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C76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образования на 2021</w:t>
      </w: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год и плановый                                                      </w:t>
      </w:r>
      <w:r w:rsidR="004C76F0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                 период 2022и 2023</w:t>
      </w:r>
      <w:r w:rsidRPr="006016C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годов</w:t>
      </w:r>
    </w:p>
    <w:p w:rsidR="002D1D9B" w:rsidRPr="006016C9" w:rsidRDefault="002D1D9B" w:rsidP="00D06867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статьей 173 Бюджетного кодекса Российской Федерации, с целью осуществления взаимодействия между участниками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процесса формирования параметров прогноза социально-экономического развития</w:t>
      </w:r>
      <w:proofErr w:type="gramEnd"/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4C76F0">
        <w:rPr>
          <w:rFonts w:ascii="Times New Roman" w:hAnsi="Times New Roman"/>
          <w:sz w:val="28"/>
          <w:szCs w:val="28"/>
          <w:lang w:eastAsia="ru-RU"/>
        </w:rPr>
        <w:t>на 2021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год и плановый период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76F0">
        <w:rPr>
          <w:rFonts w:ascii="Times New Roman" w:hAnsi="Times New Roman"/>
          <w:sz w:val="28"/>
          <w:szCs w:val="28"/>
          <w:lang w:eastAsia="ru-RU"/>
        </w:rPr>
        <w:t xml:space="preserve"> 2022 и 2023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</w:t>
      </w:r>
      <w:r w:rsidRPr="005F2F65">
        <w:rPr>
          <w:rFonts w:ascii="Times New Roman" w:hAnsi="Times New Roman"/>
          <w:bCs/>
          <w:sz w:val="28"/>
          <w:szCs w:val="28"/>
          <w:lang w:eastAsia="ru-RU"/>
        </w:rPr>
        <w:t>Утвердить</w:t>
      </w: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>Порядок разработки прогноза социально-экономического развития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</w:t>
      </w:r>
      <w:r w:rsidR="004C76F0">
        <w:rPr>
          <w:rFonts w:ascii="Times New Roman" w:hAnsi="Times New Roman"/>
          <w:sz w:val="28"/>
          <w:szCs w:val="28"/>
          <w:lang w:eastAsia="ru-RU"/>
        </w:rPr>
        <w:t>ниципального образования на 2021 год и плановый период 2022 и 2023</w:t>
      </w:r>
      <w:r w:rsidRPr="006016C9">
        <w:rPr>
          <w:rFonts w:ascii="Times New Roman" w:hAnsi="Times New Roman"/>
          <w:sz w:val="28"/>
          <w:szCs w:val="28"/>
          <w:lang w:eastAsia="ru-RU"/>
        </w:rPr>
        <w:t>годов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 Настоящее пос</w:t>
      </w:r>
      <w:r>
        <w:rPr>
          <w:rFonts w:ascii="Times New Roman" w:hAnsi="Times New Roman"/>
          <w:sz w:val="28"/>
          <w:szCs w:val="28"/>
          <w:lang w:eastAsia="ru-RU"/>
        </w:rPr>
        <w:t>тановление вступает в силу с момента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обнародования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3. Контроль над исп</w:t>
      </w:r>
      <w:r>
        <w:rPr>
          <w:rFonts w:ascii="Times New Roman" w:hAnsi="Times New Roman"/>
          <w:sz w:val="28"/>
          <w:szCs w:val="28"/>
          <w:lang w:eastAsia="ru-RU"/>
        </w:rPr>
        <w:t>олнением постановления оставляю  за собой.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5F2F65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Глава </w:t>
      </w:r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Соцземледельского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  <w:r w:rsidRPr="005F2F65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образования         </w:t>
      </w:r>
      <w:r w:rsidR="00501BBB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О.В. Костикова </w:t>
      </w:r>
    </w:p>
    <w:p w:rsidR="002D1D9B" w:rsidRPr="005F2F65" w:rsidRDefault="002D1D9B" w:rsidP="005F2F65">
      <w:pPr>
        <w:spacing w:after="0" w:line="240" w:lineRule="atLeast"/>
        <w:rPr>
          <w:rFonts w:ascii="Times New Roman" w:hAnsi="Times New Roman"/>
          <w:b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D0686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к постановлению 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Соцземледельского </w:t>
      </w:r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2D1D9B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C76F0">
        <w:rPr>
          <w:rFonts w:ascii="Times New Roman" w:hAnsi="Times New Roman"/>
          <w:sz w:val="28"/>
          <w:szCs w:val="28"/>
          <w:lang w:eastAsia="ru-RU"/>
        </w:rPr>
        <w:t>28.12.2020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 </w:t>
      </w:r>
      <w:r w:rsidR="004C76F0">
        <w:rPr>
          <w:rFonts w:ascii="Times New Roman" w:hAnsi="Times New Roman"/>
          <w:sz w:val="28"/>
          <w:szCs w:val="28"/>
          <w:lang w:eastAsia="ru-RU"/>
        </w:rPr>
        <w:t>29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016C9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</w:p>
    <w:p w:rsidR="002D1D9B" w:rsidRPr="006016C9" w:rsidRDefault="002D1D9B" w:rsidP="005F2F65">
      <w:pPr>
        <w:spacing w:after="0" w:line="240" w:lineRule="atLeast"/>
        <w:ind w:left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2D1D9B" w:rsidRPr="006016C9" w:rsidRDefault="002D1D9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разработки прогноза социально-экономического развития </w:t>
      </w:r>
    </w:p>
    <w:p w:rsidR="002D1D9B" w:rsidRPr="006016C9" w:rsidRDefault="00501BBB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Соцземледельского 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2D1D9B" w:rsidRPr="006016C9" w:rsidRDefault="004C76F0" w:rsidP="005F2F65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 2021год и плановый период 2022</w:t>
      </w:r>
      <w:r w:rsidR="006E666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 202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  <w:lang w:eastAsia="ru-RU"/>
        </w:rPr>
        <w:t>3</w:t>
      </w:r>
      <w:r w:rsidR="002D1D9B" w:rsidRPr="006016C9">
        <w:rPr>
          <w:rFonts w:ascii="Times New Roman" w:hAnsi="Times New Roman"/>
          <w:b/>
          <w:bCs/>
          <w:sz w:val="28"/>
          <w:szCs w:val="28"/>
          <w:lang w:eastAsia="ru-RU"/>
        </w:rPr>
        <w:t>годов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>1. Основные положения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1.1. 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 соответствии ст.173 Бюджетн</w:t>
      </w:r>
      <w:r>
        <w:rPr>
          <w:rFonts w:ascii="Times New Roman" w:hAnsi="Times New Roman"/>
          <w:sz w:val="28"/>
          <w:szCs w:val="28"/>
          <w:lang w:eastAsia="ru-RU"/>
        </w:rPr>
        <w:t>ого кодекса РФ разрабатывается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очередной финансовый год и плановый период.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еж</w:t>
      </w:r>
      <w:r>
        <w:rPr>
          <w:rFonts w:ascii="Times New Roman" w:hAnsi="Times New Roman"/>
          <w:sz w:val="28"/>
          <w:szCs w:val="28"/>
          <w:lang w:eastAsia="ru-RU"/>
        </w:rPr>
        <w:t>егодно в порядке установленным а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дминистрацией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1.3. Прогноз социально-экономического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разрабатывается путем уточнения параметров планового периода и добавления параметров второго года планового периода. 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1.4. Изменение прогноза социально–экономического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ходе составления или рассмотрения проекта бюджета </w:t>
      </w:r>
      <w:r w:rsidR="00501BBB">
        <w:rPr>
          <w:rFonts w:ascii="Times New Roman" w:hAnsi="Times New Roman"/>
          <w:sz w:val="28"/>
          <w:szCs w:val="28"/>
          <w:lang w:eastAsia="ru-RU"/>
        </w:rPr>
        <w:t>Соцземледельского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влечет за собой изменение основных характеристик проекта бюджета.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1.5. В пояснительной записке к прогнозу социально- экономического развития 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прогноза, в том числе их сопоставление с ранее утвержденными параметрами, с указанием причин и фак</w:t>
      </w:r>
      <w:r>
        <w:rPr>
          <w:rFonts w:ascii="Times New Roman" w:hAnsi="Times New Roman"/>
          <w:sz w:val="28"/>
          <w:szCs w:val="28"/>
          <w:lang w:eastAsia="ru-RU"/>
        </w:rPr>
        <w:t>торов прогнозируемых изменений.</w:t>
      </w: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2. Основные разделы и формы 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2.1 Прогноз социально</w:t>
      </w:r>
      <w:r w:rsidR="00501BBB">
        <w:rPr>
          <w:rFonts w:ascii="Times New Roman" w:hAnsi="Times New Roman"/>
          <w:sz w:val="28"/>
          <w:szCs w:val="28"/>
          <w:lang w:eastAsia="ru-RU"/>
        </w:rPr>
        <w:t xml:space="preserve"> экономического развития Соцземледельского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разрабатывается по следующим основным разделам:</w:t>
      </w:r>
    </w:p>
    <w:p w:rsidR="002D1D9B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lastRenderedPageBreak/>
        <w:t>1) Введение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2) Демографическая ситуация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Цены и тарифы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Образование, культура, здравоохранение, спорт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Социальная защита населения.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Жилищно-коммунальное хозяйство 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Благоустройство территории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Финансовая обеспеченность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>) Структура расходов поселения</w:t>
      </w:r>
    </w:p>
    <w:p w:rsidR="002D1D9B" w:rsidRPr="006016C9" w:rsidRDefault="00F57E9A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2D1D9B" w:rsidRPr="006016C9">
        <w:rPr>
          <w:rFonts w:ascii="Times New Roman" w:hAnsi="Times New Roman"/>
          <w:sz w:val="28"/>
          <w:szCs w:val="28"/>
          <w:lang w:eastAsia="ru-RU"/>
        </w:rPr>
        <w:t xml:space="preserve">) Основные направления деятельности поселения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2.2. Прогноз социально-экономического развития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формируется в составе таблиц и пояснительной записки к ним. В пояснительной записке к прогнозу социально-экономического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приводится обоснование параметров прогноза.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специалист администрации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: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>- проводит организационную работу по разработке и формированию прогноза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>;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представляет главе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>на согласование основные показатели прогноза на очередной финансовый год и плановый период;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- уточняет параметры прогноза на очередной финансовый год и плановый период и представляет главе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2.3. В пояснительной записке к прогнозу социально- 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приводится обоснование параметров прогноза, в том числе их сопоставление с ранее утвержденными параметрами, с указанием причин и факторов прогнозируемых изменений. </w:t>
      </w: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2.4. Прогноз социально-экономического развития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одобряется администрацией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одновременно с принятием решения о внесении проекта бюджета </w:t>
      </w:r>
      <w:r w:rsidR="00F57E9A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в Совет 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7401">
        <w:rPr>
          <w:rFonts w:ascii="Times New Roman" w:hAnsi="Times New Roman"/>
          <w:sz w:val="28"/>
          <w:szCs w:val="28"/>
          <w:lang w:eastAsia="ru-RU"/>
        </w:rPr>
        <w:t xml:space="preserve">Соцземледельского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образования.</w:t>
      </w:r>
      <w:r w:rsidRPr="006016C9">
        <w:rPr>
          <w:rFonts w:ascii="Times New Roman" w:hAnsi="Times New Roman"/>
          <w:sz w:val="28"/>
          <w:szCs w:val="28"/>
          <w:lang w:eastAsia="ru-RU"/>
        </w:rPr>
        <w:t xml:space="preserve">        </w:t>
      </w: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D1D9B" w:rsidRPr="006016C9" w:rsidRDefault="002D1D9B" w:rsidP="005F2F65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6016C9">
        <w:rPr>
          <w:rFonts w:ascii="Times New Roman" w:hAnsi="Times New Roman"/>
          <w:sz w:val="28"/>
          <w:szCs w:val="28"/>
          <w:lang w:eastAsia="ru-RU"/>
        </w:rPr>
        <w:t xml:space="preserve">  </w:t>
      </w:r>
    </w:p>
    <w:p w:rsidR="002D1D9B" w:rsidRPr="006016C9" w:rsidRDefault="002D1D9B" w:rsidP="005F2F65">
      <w:pPr>
        <w:spacing w:after="0" w:line="240" w:lineRule="atLeast"/>
        <w:rPr>
          <w:sz w:val="28"/>
          <w:szCs w:val="28"/>
        </w:rPr>
      </w:pPr>
    </w:p>
    <w:sectPr w:rsidR="002D1D9B" w:rsidRPr="006016C9" w:rsidSect="005F2F65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0B5F13"/>
    <w:multiLevelType w:val="multilevel"/>
    <w:tmpl w:val="9BC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867"/>
    <w:rsid w:val="000047A3"/>
    <w:rsid w:val="00243C1F"/>
    <w:rsid w:val="00266438"/>
    <w:rsid w:val="0027171D"/>
    <w:rsid w:val="002D1D9B"/>
    <w:rsid w:val="00370E27"/>
    <w:rsid w:val="003E4A7E"/>
    <w:rsid w:val="00465821"/>
    <w:rsid w:val="004C76F0"/>
    <w:rsid w:val="00501BBB"/>
    <w:rsid w:val="005F2F65"/>
    <w:rsid w:val="006016C9"/>
    <w:rsid w:val="00637401"/>
    <w:rsid w:val="006870DD"/>
    <w:rsid w:val="006E666D"/>
    <w:rsid w:val="0091434B"/>
    <w:rsid w:val="009E2B9A"/>
    <w:rsid w:val="00A4453B"/>
    <w:rsid w:val="00A67EDC"/>
    <w:rsid w:val="00AB2A58"/>
    <w:rsid w:val="00AE6FD9"/>
    <w:rsid w:val="00B13C90"/>
    <w:rsid w:val="00D06867"/>
    <w:rsid w:val="00E64124"/>
    <w:rsid w:val="00EB6A96"/>
    <w:rsid w:val="00F57E9A"/>
    <w:rsid w:val="00FA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B9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0686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686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uiPriority w:val="99"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068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686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401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3740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5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8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2020-12-28T07:33:00Z</cp:lastPrinted>
  <dcterms:created xsi:type="dcterms:W3CDTF">2017-02-27T11:27:00Z</dcterms:created>
  <dcterms:modified xsi:type="dcterms:W3CDTF">2020-12-28T07:33:00Z</dcterms:modified>
</cp:coreProperties>
</file>