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E9" w:rsidRPr="00EA7FB1" w:rsidRDefault="00DF56E9" w:rsidP="00EA7FB1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СОВЕТ</w:t>
      </w:r>
    </w:p>
    <w:p w:rsidR="00DF56E9" w:rsidRPr="00EA7FB1" w:rsidRDefault="00EA7FB1" w:rsidP="00EA7FB1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РОДНИЧКОВСКОГО</w:t>
      </w:r>
      <w:r w:rsidR="00DF56E9"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DF56E9" w:rsidRPr="00EA7FB1" w:rsidRDefault="00DF56E9" w:rsidP="00EA7FB1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БАЛАШОВСКОГО МУНИЦИПАЛЬНОГО РАЙОНА</w:t>
      </w:r>
    </w:p>
    <w:p w:rsidR="00DF56E9" w:rsidRDefault="00DF56E9" w:rsidP="00EA7FB1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САРАТОВСКОЙ ОБЛАСТИ</w:t>
      </w:r>
    </w:p>
    <w:p w:rsidR="00EA7FB1" w:rsidRPr="00EA7FB1" w:rsidRDefault="00EA7FB1" w:rsidP="00EA7FB1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EA7FB1" w:rsidRDefault="00DF56E9" w:rsidP="00EA7FB1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РЕШЕНИЕ</w:t>
      </w:r>
    </w:p>
    <w:p w:rsidR="00EA7FB1" w:rsidRPr="00EA7FB1" w:rsidRDefault="00EA7FB1" w:rsidP="00EA7FB1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F56E9" w:rsidRDefault="00EA7FB1" w:rsidP="00EA7FB1">
      <w:pPr>
        <w:shd w:val="clear" w:color="auto" w:fill="FFFFFF"/>
        <w:spacing w:line="341" w:lineRule="exact"/>
        <w:ind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от </w:t>
      </w:r>
      <w:r w:rsidR="00DF56E9"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04.10. 2011 года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№ 39/</w:t>
      </w:r>
      <w:r w:rsidR="00DF56E9"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1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="00DF56E9"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с.Родничок.</w:t>
      </w:r>
    </w:p>
    <w:p w:rsidR="00EA7FB1" w:rsidRDefault="00EA7FB1" w:rsidP="00EA7FB1">
      <w:pPr>
        <w:shd w:val="clear" w:color="auto" w:fill="FFFFFF"/>
        <w:spacing w:line="341" w:lineRule="exact"/>
        <w:ind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F56E9" w:rsidRPr="00EA7FB1" w:rsidRDefault="00DF56E9" w:rsidP="00EA7FB1">
      <w:pPr>
        <w:shd w:val="clear" w:color="auto" w:fill="FFFFFF"/>
        <w:spacing w:line="341" w:lineRule="exact"/>
        <w:ind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Об утверждении Положения</w:t>
      </w:r>
    </w:p>
    <w:p w:rsidR="00EA7FB1" w:rsidRDefault="00DF56E9" w:rsidP="00EA7FB1">
      <w:pPr>
        <w:shd w:val="clear" w:color="auto" w:fill="FFFFFF"/>
        <w:spacing w:line="341" w:lineRule="exact"/>
        <w:ind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«Об установлении, выплате </w:t>
      </w:r>
    </w:p>
    <w:p w:rsidR="00DF56E9" w:rsidRPr="00EA7FB1" w:rsidRDefault="00DF56E9" w:rsidP="00EA7FB1">
      <w:pPr>
        <w:shd w:val="clear" w:color="auto" w:fill="FFFFFF"/>
        <w:spacing w:line="341" w:lineRule="exact"/>
        <w:ind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и перерасчете ежемесячной доплаты к</w:t>
      </w:r>
    </w:p>
    <w:p w:rsidR="00EA7FB1" w:rsidRDefault="00DF56E9" w:rsidP="00EA7FB1">
      <w:pPr>
        <w:shd w:val="clear" w:color="auto" w:fill="FFFFFF"/>
        <w:spacing w:line="341" w:lineRule="exact"/>
        <w:ind w:left="19"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трудовой пенсии и пенсии по </w:t>
      </w:r>
    </w:p>
    <w:p w:rsidR="00EA7FB1" w:rsidRDefault="00DF56E9" w:rsidP="00EA7FB1">
      <w:pPr>
        <w:shd w:val="clear" w:color="auto" w:fill="FFFFFF"/>
        <w:spacing w:line="341" w:lineRule="exact"/>
        <w:ind w:left="19"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государственному пенсионному </w:t>
      </w:r>
    </w:p>
    <w:p w:rsidR="00EA7FB1" w:rsidRDefault="00DF56E9" w:rsidP="00EA7FB1">
      <w:pPr>
        <w:shd w:val="clear" w:color="auto" w:fill="FFFFFF"/>
        <w:spacing w:line="341" w:lineRule="exact"/>
        <w:ind w:left="19"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обеспечению</w:t>
      </w:r>
      <w:r w:rsid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лицам, замещающим </w:t>
      </w:r>
    </w:p>
    <w:p w:rsidR="00DF56E9" w:rsidRPr="00EA7FB1" w:rsidRDefault="00DF56E9" w:rsidP="00EA7FB1">
      <w:pPr>
        <w:shd w:val="clear" w:color="auto" w:fill="FFFFFF"/>
        <w:spacing w:line="341" w:lineRule="exact"/>
        <w:ind w:left="19"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муниципальные должности муниципальной службы</w:t>
      </w:r>
    </w:p>
    <w:p w:rsidR="00EA7FB1" w:rsidRDefault="00DF56E9" w:rsidP="00EA7FB1">
      <w:pPr>
        <w:shd w:val="clear" w:color="auto" w:fill="FFFFFF"/>
        <w:spacing w:line="341" w:lineRule="exact"/>
        <w:ind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в Родничковском муниципальном образовании </w:t>
      </w:r>
    </w:p>
    <w:p w:rsidR="00EA7FB1" w:rsidRDefault="00DF56E9" w:rsidP="00EA7FB1">
      <w:pPr>
        <w:shd w:val="clear" w:color="auto" w:fill="FFFFFF"/>
        <w:spacing w:line="341" w:lineRule="exact"/>
        <w:ind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Балашовского</w:t>
      </w:r>
      <w:r w:rsid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муниципального района </w:t>
      </w:r>
    </w:p>
    <w:p w:rsidR="00DF56E9" w:rsidRPr="00EA7FB1" w:rsidRDefault="00DF56E9" w:rsidP="00EA7FB1">
      <w:pPr>
        <w:shd w:val="clear" w:color="auto" w:fill="FFFFFF"/>
        <w:spacing w:line="341" w:lineRule="exact"/>
        <w:ind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Саратовской области»</w:t>
      </w:r>
    </w:p>
    <w:p w:rsidR="00DF56E9" w:rsidRDefault="00DF56E9" w:rsidP="00EA7FB1">
      <w:pPr>
        <w:shd w:val="clear" w:color="auto" w:fill="FFFFFF"/>
        <w:spacing w:line="341" w:lineRule="exact"/>
        <w:ind w:left="19" w:right="5" w:firstLine="83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Федеральным законом от 17.12.2001 №173-Ф3 </w:t>
      </w:r>
      <w:r w:rsidR="00EA7FB1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 трудовых пенсиях в Российс</w:t>
      </w:r>
      <w:r w:rsidR="00EA7FB1">
        <w:rPr>
          <w:rFonts w:ascii="Times New Roman" w:hAnsi="Times New Roman"/>
          <w:color w:val="000000"/>
          <w:spacing w:val="-1"/>
          <w:sz w:val="28"/>
          <w:szCs w:val="28"/>
        </w:rPr>
        <w:t>кой Федерации»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, Федеральным законом от </w:t>
      </w:r>
      <w:r w:rsidR="00EA7FB1">
        <w:rPr>
          <w:rFonts w:ascii="Times New Roman" w:hAnsi="Times New Roman"/>
          <w:color w:val="000000"/>
          <w:spacing w:val="-1"/>
          <w:sz w:val="28"/>
          <w:szCs w:val="28"/>
        </w:rPr>
        <w:t>15.12.2001 №166-ФЗ 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О государственном пенсионном обеспечении в </w:t>
      </w:r>
      <w:r w:rsidR="00EA7FB1">
        <w:rPr>
          <w:rFonts w:ascii="Times New Roman" w:hAnsi="Times New Roman"/>
          <w:color w:val="000000"/>
          <w:spacing w:val="-1"/>
          <w:sz w:val="28"/>
          <w:szCs w:val="28"/>
        </w:rPr>
        <w:t>Российской Федерации»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, Законом Российской Федерации от 19.04.1991 № </w:t>
      </w:r>
      <w:r w:rsidR="00EA7FB1">
        <w:rPr>
          <w:rFonts w:ascii="Times New Roman" w:hAnsi="Times New Roman"/>
          <w:color w:val="000000"/>
          <w:spacing w:val="-1"/>
          <w:sz w:val="28"/>
          <w:szCs w:val="28"/>
        </w:rPr>
        <w:t>1032-1 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 занятости н</w:t>
      </w:r>
      <w:r w:rsidR="00EA7FB1">
        <w:rPr>
          <w:rFonts w:ascii="Times New Roman" w:hAnsi="Times New Roman"/>
          <w:color w:val="000000"/>
          <w:spacing w:val="-1"/>
          <w:sz w:val="28"/>
          <w:szCs w:val="28"/>
        </w:rPr>
        <w:t>аселения в Российской Федерации»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EA7FB1">
        <w:rPr>
          <w:rFonts w:ascii="Times New Roman" w:hAnsi="Times New Roman"/>
          <w:color w:val="000000"/>
          <w:spacing w:val="-1"/>
          <w:sz w:val="28"/>
          <w:szCs w:val="28"/>
        </w:rPr>
        <w:t>», Законом Саратовской области 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 муниципальных должностях в органах местного самоу</w:t>
      </w:r>
      <w:r w:rsidR="00EA7FB1">
        <w:rPr>
          <w:rFonts w:ascii="Times New Roman" w:hAnsi="Times New Roman"/>
          <w:color w:val="000000"/>
          <w:spacing w:val="-1"/>
          <w:sz w:val="28"/>
          <w:szCs w:val="28"/>
        </w:rPr>
        <w:t>правления в Саратовской области»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,У ставом Родничковского муниципального образования Балашовского муниципального района Саратовской области Совет Родничковского муниципального образования Балашовского муниципального района Саратовской области</w:t>
      </w:r>
    </w:p>
    <w:p w:rsidR="00EA7FB1" w:rsidRPr="00DF56E9" w:rsidRDefault="00EA7FB1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F56E9" w:rsidRDefault="00DF56E9" w:rsidP="00EA7FB1">
      <w:pPr>
        <w:shd w:val="clear" w:color="auto" w:fill="FFFFFF"/>
        <w:spacing w:line="341" w:lineRule="exact"/>
        <w:ind w:left="19" w:right="5" w:firstLine="832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РЕШИЛ:</w:t>
      </w:r>
    </w:p>
    <w:p w:rsidR="00EA7FB1" w:rsidRPr="00EA7FB1" w:rsidRDefault="00EA7FB1" w:rsidP="00EA7FB1">
      <w:pPr>
        <w:shd w:val="clear" w:color="auto" w:fill="FFFFFF"/>
        <w:spacing w:line="341" w:lineRule="exact"/>
        <w:ind w:left="19" w:right="5" w:firstLine="832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1. Утвердить Положение «Об установлении, выплате и перерасчете ежемесячной доплаты к трудовой пенсии и пенсии по государственному пенсионному обеспечению лицам, замещающим муниципальные должности муниципальной службы в Родничковском муниципальном образовании Балашовского муниципального района Саратовской области» согласно приложению.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2.Настояще</w:t>
      </w:r>
      <w:r w:rsidR="00EA7FB1">
        <w:rPr>
          <w:rFonts w:ascii="Times New Roman" w:hAnsi="Times New Roman"/>
          <w:color w:val="000000"/>
          <w:spacing w:val="-1"/>
          <w:sz w:val="28"/>
          <w:szCs w:val="28"/>
        </w:rPr>
        <w:t>е  решение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подлежит обнародованию в установленном</w:t>
      </w:r>
    </w:p>
    <w:p w:rsidR="00DF56E9" w:rsidRPr="00DF56E9" w:rsidRDefault="00DF56E9" w:rsidP="00EA7FB1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порядке.</w:t>
      </w:r>
    </w:p>
    <w:p w:rsidR="00DF56E9" w:rsidRPr="00DF56E9" w:rsidRDefault="00EA7FB1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Настоящее решение вступает в силу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момента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обнародования.</w:t>
      </w:r>
    </w:p>
    <w:p w:rsidR="00EA7FB1" w:rsidRDefault="00EA7FB1" w:rsidP="00EA7FB1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Pr="00EA7FB1" w:rsidRDefault="00EA7FB1" w:rsidP="00EA7FB1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Глава Родничковского </w:t>
      </w:r>
    </w:p>
    <w:p w:rsidR="00EA7FB1" w:rsidRPr="00EA7FB1" w:rsidRDefault="00EA7FB1" w:rsidP="00EA7FB1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муниципального образования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  <w:t>В.В. Ченцов</w:t>
      </w:r>
    </w:p>
    <w:p w:rsidR="00EA7FB1" w:rsidRP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Приложение № 1 к решению Совета</w:t>
      </w: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Балашовского муниципального района</w:t>
      </w: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Саратовской области</w:t>
      </w: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 04.10.2011 № 39/1</w:t>
      </w:r>
    </w:p>
    <w:p w:rsidR="00EA7FB1" w:rsidRDefault="00EA7FB1" w:rsidP="00EA7FB1">
      <w:pPr>
        <w:shd w:val="clear" w:color="auto" w:fill="FFFFFF"/>
        <w:spacing w:line="341" w:lineRule="exact"/>
        <w:ind w:left="19" w:right="5" w:firstLine="832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Настоящее Положение определяет порядок установления, выпла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>ты и перерасчета ежемесячной доплаты к трудовой пенсии и пенсии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по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госуд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арственному пенсионному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беспечению, назначенной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(досрочно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оформленной) в соответствии с Федеральным законом от 17.12.2001 N 173-ФЗ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 трудовых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пенсиях в Российской Федерации»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, Федеральным законом от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15.12.2001 N 166-ФЗ «О государственном пенсионном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обесп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>ечении в Российской Федерации»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и Законом Российск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ой Федерации от 19.04.1991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1032-1 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 занятости н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>аселения в Российской Федерации»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, (далее по тексту -ежемесячная доплата к пенсии) лицам, замещавшим (на 16 декабря 1998 года и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позднее) в соответствии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с Законом Саратовской области 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 муниципальных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должностях в органах местного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самоуправлен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ия в Саратовской области» муниципальные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должности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муниципальной службы в органах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местного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самоуправления Саратовской области, предусмотренные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Реестром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муниципальных должностей муниципальной службы в Саратовской области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5B34C0"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(далее по тексту - Реестр).</w:t>
      </w:r>
    </w:p>
    <w:p w:rsidR="00DF56E9" w:rsidRPr="00DF56E9" w:rsidRDefault="00DF56E9" w:rsidP="005B34C0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Право на ежемесячную доплату к пенсии имеют лица, замещавшие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муниципальные должности муниципальной службы,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предусмотренные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Реестром, при наличии стажа муниципальной (государственной) службы не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менее 15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лет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и уволенные с муниципальной службы по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следующим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основаниям: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ликвидация или реорганизация органа местного самоуправления, а также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сокращение штата муниципальных служащих в органах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местного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самоуправления;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достижение установленного федеральным законом предельного возраста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для замещения муниципальной должности муниципальной службы;</w:t>
      </w:r>
    </w:p>
    <w:p w:rsid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обнаружившееся несоответствие замещаемой муниципа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льной должности муниципальной службы вследствие состояния здоровья,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препятствующего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продолжению муниципальной службы;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по собственному желанию;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истечение срока трудового договора;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перевод;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соглашение сторон.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Ежемесячная доплата к пенсии при наличии стажа муниципальной службы 15 лет устанавливается в таком размере, чтобы сумма пенсии и ежемесячной доплаты к ней составляла 45 процентов среднемесячного денежного содержания муниципального служащего. Размер ежемесячной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доплаты к пенсии увеличивается на 3 процента среднемесячного денежного содержания муниципального служащего за каждый полный год муниципальной службы свыше 15 лет. При этом сумма пенсии и ежемесячной доплаты к ней не может превышать 75 процентов среднемесячного денежного содержания муниципального служащего.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3.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Лицам, имеющим стаж, дающий право на установление ежемесячной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доплаты к пенсии, и уволенным по одному из оснований, предусмотренных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пунктами 2 и 3 настоящего Положения, ежемесячная доплата к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пенсии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устанавливается только после назначения (досрочного оформления) пенсии в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соответствии с федеральным законодательством, в том числе к пенсии по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инвалидности на срок назначения пенсии по инвалидности, а также к пенсии за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выслугу лет военнослужащим.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4.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Стаж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лужбы лица, замещавшего муниципальную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должность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службы, дающий право на ежемесячную доплату к пенсии,</w:t>
      </w:r>
      <w:r w:rsidR="005B34C0"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включает в себя периоды государственной и муниципальной службы, а также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иной деятельности и определяется в порядке, предусмотренном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для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государственных гражданских служащих Саратовской области.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5.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Периоды службы (работы) для включения в стаж, дающий право на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устано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вление ежемесячной  доплаты к пенсии и право на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установление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ежемесячной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платы к пенсии лицам, замещающим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льные должности муниципальной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слу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жбы в Родничковском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муниципальном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образовании, в том числе и иные периоды, утверждаются комиссией при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Родничковского муниципального образования.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Решение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комиссии оформляется протоколом, который подписывается всеми членами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комиссии. Протокол заседания комиссии является основанием для заполнения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справки о периодах муниципальной (государственной) службы.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6.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В целях поощрения за многолетнюю добросовестную службу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решению руководителя  органа местного  самоуправления  образования при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увольнении с муниципальной службы лицу, достигшему пенсионного возраста,</w:t>
      </w:r>
      <w:r w:rsidR="005B34C0"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допускается в порядке исключения включение в стаж муниципальной службы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иных периодов трудовой деятельности.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 стаж муниципальной службы включаются иные периоды трудовой деятельности в отдельных должностях руководителей и специалистов на предприятиях, в учреждениях и организациях, в совокупности не превышающие 3 года, опыт и знания по которым соответствуют профессиональным знаниям, необходимым для выполнения должностных обязанностей по ранее замещаемым муниципальным должностям.</w:t>
      </w:r>
    </w:p>
    <w:p w:rsidR="00DF56E9" w:rsidRPr="00DF56E9" w:rsidRDefault="00DF56E9" w:rsidP="005B34C0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Право на включение в стаж муниципальной службы иных периодов трудовой деятельности имеют муниципальные служащие, стаж муниципальной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службы которых составляет не менее 12 лет.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Количество лет (месяцев) иных периодов, включаемых в стаж муниципальной службы, определяется таким образом, чтобы стаж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муниципальной службы с учетом иных периодов составлял не более 15 лет.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Предложение о включении в стаж муниципальной службы иных периодов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трудовой деятельности рассматривается руководителем органа местного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самоуправления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образования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на основании личного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заявления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служащего, протокола комиссии и ходатайства руководителя структурного подразделения, в котором муниципальный служащий проходил службу.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Положительное решение о включении иных периодов трудовой деятельности в стаж муниципальной службы оформляется распоряжением главы администрации органа местного самоуправления.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7.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>Размер ежемесячной доплаты к пенсии исчисляется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выбору обратившегося за установлением такой доплаты, исходя из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его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среднемесячного денежного содержания за последние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12 полных месяцев,</w:t>
      </w:r>
      <w:r w:rsidR="005B34C0"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предшеств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овавших дню увольнения с муниципальной службы либо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дню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достижения возраста, дающего право на пенсию по старости. Среднемесячное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денежное содержание   определяется путем деления суммы полученного за 12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месяцев денежного содержания на 12.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Если в расчетный период произошло повышение (увеличение) денежного содержания, среднемесячное денежное содержание исчисляется путем деления общей суммы денежного содержания за время, прошедшее после повышения (увеличения), на число месяцев после повышения (увеличения).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Если муниципальный служащий проработал на муниципальной службе менее 12 месяцев (при наличии стажа муниципальной службы не менее 15 лет) перед увольнением, то ему предоставляется справка о размере денежного содержания за фактически отработанные месяцы. Среднемесячное денежное содержание в таком случае определяется путем деления общей суммы денежного содержания, полученного за фактически отработанные полные месяцы, на число этих месяцев.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Размеры оплаты ежегодного отпуска, а также пособия по временной нетрудоспособности могут по желанию лиц, замещавших муниципальные должности муниципальной службы, учитываться при определении размера ежемесячной доплаты к трудовой пенсии (пенсии по государственному пенсионному обеспечению).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8.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Размер среднемесячного денежного содержания, исходя из которого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исчисляется ежемесячная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доплат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а к пенсии, не должен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превыш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ать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2,3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должностного оклада по замещавшейся муниципальной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должности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службы на момент увольнения.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 том случае, если муниципальный служащий в расчетный период замещал различные должности муниципальной службы, ограничение размера среднемесячного денежного содержания производится, исходя из месячного должностного оклада по замещавшейся должности на момент увольнения.</w:t>
      </w:r>
    </w:p>
    <w:p w:rsidR="00DF56E9" w:rsidRPr="00DF56E9" w:rsidRDefault="00DF56E9" w:rsidP="005B34C0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9.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В состав среднемесячного денежного содержания, учитываемого при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определении размера ежемесячной доплаты к пенсии лицам, замещавшим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муниципальные должности муниципальной службы, включается: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должностной оклад;</w:t>
      </w:r>
    </w:p>
    <w:p w:rsidR="00DF56E9" w:rsidRPr="00DF56E9" w:rsidRDefault="005B34C0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ежемесячная надбавка к должностному окладу за особые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условия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службы;</w:t>
      </w:r>
    </w:p>
    <w:p w:rsidR="00DF56E9" w:rsidRPr="00DF56E9" w:rsidRDefault="005B34C0" w:rsidP="005B34C0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ежемесячная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надбавк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 к должностному окладу за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выслу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гу лет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службе;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ежемесячная процентная надбавка к должностному окладу за работу со</w:t>
      </w:r>
      <w:r w:rsidR="005B34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сведениями, составляющими государственную тайну;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ежемесячное денежное поощрение;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премия за выполнение особо важных и сложных заданий,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а также иные надбавки, устанавливаемые для муниципальных служащих в соответствии с действующим законодательством.</w:t>
      </w:r>
    </w:p>
    <w:p w:rsidR="00DF56E9" w:rsidRPr="00DF56E9" w:rsidRDefault="005B34C0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Размер ежемесячной доплаты к пенсии не может быть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ниже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установленного Федеральным законом размера двух базовых частей трудовой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пенсии по старости.</w:t>
      </w:r>
    </w:p>
    <w:p w:rsidR="00DF56E9" w:rsidRPr="00DF56E9" w:rsidRDefault="005B34C0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Заявление об установлении ежемесячной доплаты к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пенсии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(Приложение 1), оформленное на имя главы  Родничковского муниципального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образования, подается главе администрации органа местного самоуправления,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в котором заявитель замещал муниципальную должность.</w:t>
      </w:r>
    </w:p>
    <w:p w:rsidR="00DF56E9" w:rsidRPr="00DF56E9" w:rsidRDefault="005B34C0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Представление об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установлени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ежемесячной доплаты к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пенсии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(Приложение 2) вместе с заявлением об установлении доплаты к пенсии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оформленным пакетом документов, в соответствии с п. 13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настоящего</w:t>
      </w:r>
      <w:r w:rsid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Положения,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н</w:t>
      </w:r>
      <w:r w:rsid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аправляется главе Родничковского муниципального образования руководителем органа (структурного подразделения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органа)</w:t>
      </w:r>
      <w:r w:rsid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местного самоуправления, в котором заявитель замещал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муниципальную</w:t>
      </w:r>
      <w:r w:rsid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должность муниципальной службы перед увольнением, или руководителем</w:t>
      </w:r>
      <w:r w:rsid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органа (структурного подразделения органа) местного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самоуправления, являющегося его правопреемником; либо органа (структурного подразделения</w:t>
      </w:r>
      <w:r w:rsid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органа) местного самоуправления, на который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возло</w:t>
      </w:r>
      <w:r w:rsid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жены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функции</w:t>
      </w:r>
      <w:r w:rsid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ликвидированного органа (структурного подразделения органа), для принятия</w:t>
      </w:r>
      <w:r w:rsid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F56E9" w:rsidRPr="00DF56E9">
        <w:rPr>
          <w:rFonts w:ascii="Times New Roman" w:hAnsi="Times New Roman"/>
          <w:color w:val="000000"/>
          <w:spacing w:val="-1"/>
          <w:sz w:val="28"/>
          <w:szCs w:val="28"/>
        </w:rPr>
        <w:t>решения.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13.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Для определения размера ежемесячной доплаты к пенсии должностное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лицо, ответственное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за 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боту с кадрами, Администрации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Родничковского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 представляет следующие документы: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заявление установленного образца (Приложение 1);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представление главы администрации органа местного самоуправления 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установлении ежемесячной доплаты к пенсии (Приложение 2);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справка уполномоченного органа о размере назначенной пенсии на месяц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установления доплаты;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копия распорядительного документа об освобождении от должности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лица, замещавшего выборную муниципальную должность или муниципальную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должность муниципальной службы;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справка о периодах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ипальной (государственной)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службы (Приложение №3);</w:t>
      </w:r>
    </w:p>
    <w:p w:rsid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копия трудовой книжки (иной документ, подтверждающий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стаж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(государственной службы);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справка о размере среднемесячного денежного содержания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(Приложение№ 4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);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справка о размере должностного оклада на момент увольнения,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копия паспорта;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копия свидетельства пенсионного страхового свидетельства.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14.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Решение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об установлении ежемесячной доплаты к пенсии лицам, замещавшим муниципальные должности муниципальной службы, в том числе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уволенным в связи с ликвидацией органов местного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оуправления, определяется главой администрации Родничковского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образования в 14-дневный срок со дня регистрации документов и направляется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главе Родничковского муниципального образования для оформления решения.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 принятом решении должностное лицо, ответственное за работу с кадрами, Администрации Родничковского муниципального образования в 10-дневный срок уведомляет заявителя в письменной форме.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 случае отказа в установлении ежемесячной доплаты к пенсии излагается его причина.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15.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Ежемесячная доплата к пенсии устанавливается и выплачивается со дня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подачи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заяв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ления, но не ранее дня, следующего за днем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увольнения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службы и назначения (досрочного оформления) пенсии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соответствии с федеральным законодательством.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Ежемесячная доплата к пенсии выплачивается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Администрацией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Родничковского муниципального образования за счет средств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бюджета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Родничковского муниципального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образования - через отделение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Сберегательного банка Российской Федерации.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При изменении в централизованном порядке должностных окладов,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денежного содержания по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оответствующей муниципальной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должности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службы либо пенсии должностное лицо, ответственное 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работу с кадрами, Администрации Родничковского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образования пересчитывает размер ежемесячной доплаты к пенсии. Выплата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ежемесячной доплаты к пенсии в новом размере производится со дня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изменения должностного оклада, денежного содержания или пенсии.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случае, если лицу, замещавшему муниципальную должность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муниципальной службы, назначены две пенсии, то при определении размера ежемесячной доплаты к пенсии учитывается сумма двух этих пенсий.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Лицу, имеющему право на получение нескольких видов доплат к пенсии по различным основаниям, предусмотренным законодательством Российской Федерации, Саратовской области и правовыми актами органов местного самоуправления Балашовского муниципального района, Родничковского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образования, органом местного самоуправления Родничковского муниципального образования производится выплата одного вида доплаты по его выбору.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18.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При замещении муниципальной или государственной должности вновь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выплата ежемесячной доплаты к пенсии приостанавливается со дня замещения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соответствующей должности и возобновляется со дня, следующего за днем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освобождения от  должности. Приостановление и возобновление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выплаты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ежеме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сячной доплаты к пенсии производится на основании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Решения (Приложение № 5) Совета Родничковского муниципального образования.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Лицо, получающее доплату к пенсии, обязано в 5-дневный срок письменно сообщить должностному лицу, ответственному за работу с кадрами, Администрации Родничковского муниципального образования сведения о поступлении на государственную или муниципальную службу.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Суммы доплаты к пенсии, излишне выплаченные получателю вследствие недобросовестности с его стороны, возмещаются получателем в установленном законом порядке.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Лицам, замещавшим муниципальные (государственные) должности после установления им ежемесячной доплаты к пенсии, в связи с чем ее выплата приостанавливалась, по их заявлению может быть установлена ежемесячная доплата к пенсии с учетом вновь замещавшихся муниципальных должностей и денежного содержания по ним, в том числе произведен перерасчет стажа муниципальной службы, дающего право на получение ежемесячной доплаты к пенсии. Дополнительный стаж муниципальной службы с учетом вновь замещаемой должности оформляется протоколом комиссии, в соответствии с пунктом 5 настоящего Положения. Размер доплаты с учетом вновь замещаемой должности, либо стажа муниципальной службы оформляется решением Совета Родничковского муниципального образования Балашовского муниципального района Саратовской области, на основании чего производится выплата доплаты в новом размере. В случае, если соответствующее заявление не поступало, выплата ежемесячной доплаты к пенсии возобновляется на прежних условиях.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19.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В случае смерти лица, получавшего ежемесячную доплату к пенсии, ее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выплата прекращается с месяца, следующего за месяцем, в котором наступила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смерть этого лица.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20.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>Назначение и выплата доплаты к пенсии производится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лицам,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амещавшим муниципальные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должности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муниципальной службы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Родн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ичковском муниципальном образовании, проживающим как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Родничковском муниципальном образовании, так и за его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пределами, уволенным по определенным основаниям с муниципальной должности после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16 декабря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1998 года, при наличии стажа муниципальной службы, после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назначения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пенсии, независимо от занимаемой последней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(перед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возникновением права на доплату к пенсии) должности работника.</w:t>
      </w:r>
    </w:p>
    <w:p w:rsidR="00DF56E9" w:rsidRP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21.Глава Родничковского муниципального образования, г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лава</w:t>
      </w:r>
    </w:p>
    <w:p w:rsidR="00DF56E9" w:rsidRDefault="00DF56E9" w:rsidP="00DF56E9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администрации Родничковского муниципального образования, должностное лицо, ответственное за работу с кадрами, Администрации Родничковского муниципального образования вправе давать официальные разъяснения по вопросам, связанным с применением Положени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</w:p>
    <w:p w:rsidR="00DF56E9" w:rsidRPr="00DF56E9" w:rsidRDefault="00DF56E9" w:rsidP="00DF56E9">
      <w:pPr>
        <w:shd w:val="clear" w:color="auto" w:fill="FFFFFF"/>
        <w:spacing w:line="341" w:lineRule="exact"/>
        <w:ind w:right="5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22. Вопросы, связанные с установлением и выплатой ежемесячной доплаты к пенсии, не урегулированные настоящим Положением, разрешаются применительно к правилам назначения и выплаты трудовых пенсий и пенсий по государственному пенсионному обеспечению.</w:t>
      </w:r>
    </w:p>
    <w:p w:rsidR="00DF56E9" w:rsidRDefault="00DF56E9" w:rsidP="00DF56E9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F56E9" w:rsidRDefault="00DF56E9" w:rsidP="00DF56E9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F56E9" w:rsidRDefault="00DF56E9" w:rsidP="00DF56E9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F56E9" w:rsidRDefault="00DF56E9" w:rsidP="00DF56E9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F56E9" w:rsidRPr="00DF56E9" w:rsidRDefault="00DF56E9" w:rsidP="00DF56E9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Глава Родничковского </w:t>
      </w:r>
    </w:p>
    <w:p w:rsidR="00DF56E9" w:rsidRPr="00DF56E9" w:rsidRDefault="00DF56E9" w:rsidP="00DF56E9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b/>
          <w:color w:val="000000"/>
          <w:spacing w:val="-1"/>
          <w:sz w:val="28"/>
          <w:szCs w:val="28"/>
        </w:rPr>
        <w:t>муниципального образования</w:t>
      </w:r>
      <w:r w:rsidRPr="00DF56E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DF56E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DF56E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DF56E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  <w:t>В.В. Ченцов</w:t>
      </w:r>
    </w:p>
    <w:sectPr w:rsidR="00DF56E9" w:rsidRPr="00DF56E9" w:rsidSect="00DF56E9">
      <w:type w:val="nextColumn"/>
      <w:pgSz w:w="11904" w:h="16836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B3" w:rsidRDefault="00D51BB3" w:rsidP="0083074C">
      <w:r>
        <w:separator/>
      </w:r>
    </w:p>
  </w:endnote>
  <w:endnote w:type="continuationSeparator" w:id="1">
    <w:p w:rsidR="00D51BB3" w:rsidRDefault="00D51BB3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B3" w:rsidRDefault="00D51BB3" w:rsidP="0083074C">
      <w:r>
        <w:separator/>
      </w:r>
    </w:p>
  </w:footnote>
  <w:footnote w:type="continuationSeparator" w:id="1">
    <w:p w:rsidR="00D51BB3" w:rsidRDefault="00D51BB3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44AABE"/>
    <w:lvl w:ilvl="0">
      <w:numFmt w:val="bullet"/>
      <w:lvlText w:val="*"/>
      <w:lvlJc w:val="left"/>
    </w:lvl>
  </w:abstractNum>
  <w:abstractNum w:abstractNumId="1">
    <w:nsid w:val="01833493"/>
    <w:multiLevelType w:val="singleLevel"/>
    <w:tmpl w:val="762E62D4"/>
    <w:lvl w:ilvl="0">
      <w:start w:val="10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490D2B15"/>
    <w:multiLevelType w:val="hybridMultilevel"/>
    <w:tmpl w:val="0024A958"/>
    <w:lvl w:ilvl="0" w:tplc="7274558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1B1097B4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5560DF7"/>
    <w:multiLevelType w:val="hybridMultilevel"/>
    <w:tmpl w:val="12F0F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32D36"/>
    <w:multiLevelType w:val="singleLevel"/>
    <w:tmpl w:val="5B9C014A"/>
    <w:lvl w:ilvl="0">
      <w:start w:val="16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F6F1EAB"/>
    <w:multiLevelType w:val="singleLevel"/>
    <w:tmpl w:val="967694B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BB"/>
    <w:rsid w:val="00000F38"/>
    <w:rsid w:val="00004853"/>
    <w:rsid w:val="0005636F"/>
    <w:rsid w:val="0007004F"/>
    <w:rsid w:val="00077558"/>
    <w:rsid w:val="000B73BE"/>
    <w:rsid w:val="0013381D"/>
    <w:rsid w:val="00133CBB"/>
    <w:rsid w:val="00187153"/>
    <w:rsid w:val="001A1C4F"/>
    <w:rsid w:val="00221E0C"/>
    <w:rsid w:val="00231AA2"/>
    <w:rsid w:val="0024586E"/>
    <w:rsid w:val="00247B2D"/>
    <w:rsid w:val="00257489"/>
    <w:rsid w:val="002A2037"/>
    <w:rsid w:val="002A2474"/>
    <w:rsid w:val="00315314"/>
    <w:rsid w:val="0033413A"/>
    <w:rsid w:val="00361309"/>
    <w:rsid w:val="00366504"/>
    <w:rsid w:val="003B2E98"/>
    <w:rsid w:val="003D2541"/>
    <w:rsid w:val="003F27E3"/>
    <w:rsid w:val="00410F4F"/>
    <w:rsid w:val="00430767"/>
    <w:rsid w:val="004924A0"/>
    <w:rsid w:val="004B52B3"/>
    <w:rsid w:val="004E7165"/>
    <w:rsid w:val="004F2574"/>
    <w:rsid w:val="0050039C"/>
    <w:rsid w:val="00521E97"/>
    <w:rsid w:val="00573F9A"/>
    <w:rsid w:val="00575CE1"/>
    <w:rsid w:val="00591310"/>
    <w:rsid w:val="005B34C0"/>
    <w:rsid w:val="005D2220"/>
    <w:rsid w:val="005D2443"/>
    <w:rsid w:val="005E727F"/>
    <w:rsid w:val="005F3AAF"/>
    <w:rsid w:val="006650B4"/>
    <w:rsid w:val="006C57EB"/>
    <w:rsid w:val="0071129C"/>
    <w:rsid w:val="007814B0"/>
    <w:rsid w:val="00794094"/>
    <w:rsid w:val="007E67AF"/>
    <w:rsid w:val="007F08B4"/>
    <w:rsid w:val="0083074C"/>
    <w:rsid w:val="00837EC6"/>
    <w:rsid w:val="008F3ADE"/>
    <w:rsid w:val="0090776C"/>
    <w:rsid w:val="009503DF"/>
    <w:rsid w:val="009677B8"/>
    <w:rsid w:val="009910E2"/>
    <w:rsid w:val="00A071D1"/>
    <w:rsid w:val="00A213A3"/>
    <w:rsid w:val="00A64AE3"/>
    <w:rsid w:val="00A95255"/>
    <w:rsid w:val="00AD31CD"/>
    <w:rsid w:val="00B13230"/>
    <w:rsid w:val="00B170DB"/>
    <w:rsid w:val="00B313F7"/>
    <w:rsid w:val="00B44C02"/>
    <w:rsid w:val="00B51AED"/>
    <w:rsid w:val="00B6673F"/>
    <w:rsid w:val="00BA3B23"/>
    <w:rsid w:val="00BB6DB5"/>
    <w:rsid w:val="00CA4F72"/>
    <w:rsid w:val="00CC42D1"/>
    <w:rsid w:val="00CD5D1C"/>
    <w:rsid w:val="00CE0275"/>
    <w:rsid w:val="00CF7771"/>
    <w:rsid w:val="00D13122"/>
    <w:rsid w:val="00D43EBD"/>
    <w:rsid w:val="00D51BB3"/>
    <w:rsid w:val="00D653CD"/>
    <w:rsid w:val="00DF56E9"/>
    <w:rsid w:val="00E1633A"/>
    <w:rsid w:val="00E2275A"/>
    <w:rsid w:val="00E35A3C"/>
    <w:rsid w:val="00E41D6A"/>
    <w:rsid w:val="00E565CC"/>
    <w:rsid w:val="00E745DF"/>
    <w:rsid w:val="00E80EB8"/>
    <w:rsid w:val="00E85AB3"/>
    <w:rsid w:val="00EA7FB1"/>
    <w:rsid w:val="00EC352D"/>
    <w:rsid w:val="00EC3B6D"/>
    <w:rsid w:val="00F077EE"/>
    <w:rsid w:val="00F11689"/>
    <w:rsid w:val="00F24C41"/>
    <w:rsid w:val="00F40C40"/>
    <w:rsid w:val="00F71791"/>
    <w:rsid w:val="00F76703"/>
    <w:rsid w:val="00F80321"/>
    <w:rsid w:val="00F96493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133CBB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133CBB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133CBB"/>
    <w:rPr>
      <w:sz w:val="24"/>
      <w:szCs w:val="24"/>
    </w:rPr>
  </w:style>
  <w:style w:type="paragraph" w:customStyle="1" w:styleId="a6">
    <w:name w:val="???????"/>
    <w:rsid w:val="00E1633A"/>
    <w:rPr>
      <w:sz w:val="28"/>
    </w:rPr>
  </w:style>
  <w:style w:type="table" w:styleId="a7">
    <w:name w:val="Table Grid"/>
    <w:basedOn w:val="a1"/>
    <w:rsid w:val="00D65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3122"/>
    <w:rPr>
      <w:rFonts w:ascii="Arial" w:hAnsi="Arial"/>
      <w:b/>
      <w:bCs/>
      <w:color w:val="000080"/>
      <w:sz w:val="24"/>
      <w:szCs w:val="24"/>
    </w:rPr>
  </w:style>
  <w:style w:type="paragraph" w:styleId="a8">
    <w:name w:val="header"/>
    <w:basedOn w:val="a"/>
    <w:link w:val="a9"/>
    <w:rsid w:val="008307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074C"/>
    <w:rPr>
      <w:rFonts w:ascii="Arial" w:hAnsi="Arial"/>
    </w:rPr>
  </w:style>
  <w:style w:type="paragraph" w:styleId="aa">
    <w:name w:val="footer"/>
    <w:basedOn w:val="a"/>
    <w:link w:val="ab"/>
    <w:rsid w:val="008307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074C"/>
    <w:rPr>
      <w:rFonts w:ascii="Arial" w:hAnsi="Arial"/>
    </w:rPr>
  </w:style>
  <w:style w:type="paragraph" w:customStyle="1" w:styleId="ConsPlusNormal">
    <w:name w:val="ConsPlusNormal"/>
    <w:rsid w:val="0071129C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AF9B-E32E-4D03-AB79-3555FE7B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Пользователь</cp:lastModifiedBy>
  <cp:revision>2</cp:revision>
  <cp:lastPrinted>2012-11-28T06:30:00Z</cp:lastPrinted>
  <dcterms:created xsi:type="dcterms:W3CDTF">2012-12-26T15:54:00Z</dcterms:created>
  <dcterms:modified xsi:type="dcterms:W3CDTF">2012-12-26T15:54:00Z</dcterms:modified>
</cp:coreProperties>
</file>